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C" w:rsidRPr="00551206" w:rsidRDefault="00664334" w:rsidP="00551206">
      <w:pPr>
        <w:pStyle w:val="a3"/>
        <w:spacing w:before="7"/>
        <w:contextualSpacing/>
        <w:rPr>
          <w:sz w:val="7"/>
        </w:rPr>
      </w:pPr>
      <w:r>
        <w:rPr>
          <w:noProof/>
          <w:sz w:val="7"/>
          <w:lang w:eastAsia="ru-RU"/>
        </w:rPr>
        <w:drawing>
          <wp:inline distT="0" distB="0" distL="0" distR="0">
            <wp:extent cx="6407150" cy="8794127"/>
            <wp:effectExtent l="0" t="0" r="0" b="0"/>
            <wp:docPr id="1" name="Рисунок 1" descr="C:\Users\plan8\Documents\ТЕНДЕРЫ\ТЕНДЕР  1й квл 2021 - ИНВЕСТИЦИИ\МРТ\ТД   -   МРТ   1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lan8\Documents\ТЕНДЕРЫ\ТЕНДЕР  1й квл 2021 - ИНВЕСТИЦИИ\МРТ\ТД   -   МРТ   1й.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0" cy="8794127"/>
                    </a:xfrm>
                    <a:prstGeom prst="rect">
                      <a:avLst/>
                    </a:prstGeom>
                    <a:noFill/>
                    <a:ln>
                      <a:noFill/>
                    </a:ln>
                  </pic:spPr>
                </pic:pic>
              </a:graphicData>
            </a:graphic>
          </wp:inline>
        </w:drawing>
      </w: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p w:rsidR="00C5700C" w:rsidRPr="00551206" w:rsidRDefault="00C5700C" w:rsidP="00551206">
      <w:pPr>
        <w:pStyle w:val="a3"/>
        <w:spacing w:before="7"/>
        <w:contextualSpacing/>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486"/>
      </w:tblGrid>
      <w:tr w:rsidR="00C5700C" w:rsidRPr="00551206" w:rsidTr="00B464F8">
        <w:trPr>
          <w:trHeight w:val="417"/>
        </w:trPr>
        <w:tc>
          <w:tcPr>
            <w:tcW w:w="9856" w:type="dxa"/>
            <w:gridSpan w:val="2"/>
          </w:tcPr>
          <w:p w:rsidR="00C5700C" w:rsidRPr="00551206" w:rsidRDefault="00C5700C" w:rsidP="00551206">
            <w:pPr>
              <w:pStyle w:val="TableParagraph"/>
              <w:tabs>
                <w:tab w:val="left" w:pos="4274"/>
              </w:tabs>
              <w:ind w:left="3926"/>
              <w:contextualSpacing/>
              <w:rPr>
                <w:b/>
                <w:sz w:val="24"/>
                <w:szCs w:val="24"/>
              </w:rPr>
            </w:pPr>
            <w:r w:rsidRPr="00551206">
              <w:rPr>
                <w:b/>
                <w:sz w:val="24"/>
                <w:szCs w:val="24"/>
              </w:rPr>
              <w:lastRenderedPageBreak/>
              <w:t>I.</w:t>
            </w:r>
            <w:r w:rsidRPr="00551206">
              <w:rPr>
                <w:b/>
                <w:sz w:val="24"/>
                <w:szCs w:val="24"/>
              </w:rPr>
              <w:tab/>
            </w:r>
            <w:proofErr w:type="spellStart"/>
            <w:r w:rsidRPr="00551206">
              <w:rPr>
                <w:b/>
                <w:sz w:val="24"/>
                <w:szCs w:val="24"/>
              </w:rPr>
              <w:t>Общиеположения</w:t>
            </w:r>
            <w:proofErr w:type="spellEnd"/>
          </w:p>
        </w:tc>
      </w:tr>
      <w:tr w:rsidR="00C5700C" w:rsidRPr="00551206" w:rsidTr="00B464F8">
        <w:trPr>
          <w:trHeight w:val="2404"/>
        </w:trPr>
        <w:tc>
          <w:tcPr>
            <w:tcW w:w="3370" w:type="dxa"/>
          </w:tcPr>
          <w:p w:rsidR="00C5700C" w:rsidRPr="00551206" w:rsidRDefault="00C5700C" w:rsidP="00551206">
            <w:pPr>
              <w:pStyle w:val="TableParagraph"/>
              <w:ind w:right="95"/>
              <w:contextualSpacing/>
              <w:rPr>
                <w:sz w:val="24"/>
                <w:szCs w:val="24"/>
                <w:lang w:val="ru-RU"/>
              </w:rPr>
            </w:pPr>
            <w:r w:rsidRPr="00551206">
              <w:rPr>
                <w:sz w:val="24"/>
                <w:szCs w:val="24"/>
                <w:lang w:val="ru-RU"/>
              </w:rPr>
              <w:t>1. Термины, которые используются в документации о закупке</w:t>
            </w:r>
          </w:p>
        </w:tc>
        <w:tc>
          <w:tcPr>
            <w:tcW w:w="6486" w:type="dxa"/>
          </w:tcPr>
          <w:p w:rsidR="00C5700C" w:rsidRPr="00551206" w:rsidRDefault="00C5700C" w:rsidP="00551206">
            <w:pPr>
              <w:pStyle w:val="TableParagraph"/>
              <w:ind w:right="94"/>
              <w:contextualSpacing/>
              <w:jc w:val="both"/>
              <w:rPr>
                <w:sz w:val="24"/>
                <w:szCs w:val="24"/>
                <w:lang w:val="ru-RU"/>
              </w:rPr>
            </w:pPr>
            <w:r w:rsidRPr="00551206">
              <w:rPr>
                <w:sz w:val="24"/>
                <w:szCs w:val="24"/>
                <w:lang w:val="ru-RU"/>
              </w:rPr>
              <w:t>Документация о закупке разработана во исполнение требований Временного порядка о проведении закупок товаров, работ и услуг за бюджетные средства в Донецкой Народной Республике, утвержденного Постановлением Совета Министров Донецкой Народной Республики от 31.05.2016 №7-2 (далее – Порядок). Термины, употребляемые в документации о закупке, используются в значениях, которые определены Порядком.</w:t>
            </w:r>
          </w:p>
        </w:tc>
      </w:tr>
      <w:tr w:rsidR="00C5700C" w:rsidRPr="00551206" w:rsidTr="00B464F8">
        <w:trPr>
          <w:trHeight w:val="460"/>
        </w:trPr>
        <w:tc>
          <w:tcPr>
            <w:tcW w:w="3370" w:type="dxa"/>
          </w:tcPr>
          <w:p w:rsidR="00C5700C" w:rsidRPr="00551206" w:rsidRDefault="00C5700C" w:rsidP="00551206">
            <w:pPr>
              <w:pStyle w:val="TableParagraph"/>
              <w:contextualSpacing/>
              <w:rPr>
                <w:sz w:val="24"/>
                <w:szCs w:val="24"/>
              </w:rPr>
            </w:pPr>
            <w:r w:rsidRPr="00551206">
              <w:rPr>
                <w:sz w:val="24"/>
                <w:szCs w:val="24"/>
              </w:rPr>
              <w:t xml:space="preserve">2. </w:t>
            </w:r>
            <w:proofErr w:type="spellStart"/>
            <w:r w:rsidRPr="00551206">
              <w:rPr>
                <w:sz w:val="24"/>
                <w:szCs w:val="24"/>
              </w:rPr>
              <w:t>Информация</w:t>
            </w:r>
            <w:proofErr w:type="spellEnd"/>
            <w:r w:rsidRPr="00551206">
              <w:rPr>
                <w:sz w:val="24"/>
                <w:szCs w:val="24"/>
              </w:rPr>
              <w:t xml:space="preserve"> о </w:t>
            </w:r>
            <w:proofErr w:type="spellStart"/>
            <w:r w:rsidRPr="00551206">
              <w:rPr>
                <w:sz w:val="24"/>
                <w:szCs w:val="24"/>
              </w:rPr>
              <w:t>заказчике</w:t>
            </w:r>
            <w:proofErr w:type="spellEnd"/>
            <w:r w:rsidRPr="00551206">
              <w:rPr>
                <w:sz w:val="24"/>
                <w:szCs w:val="24"/>
              </w:rPr>
              <w:t>:</w:t>
            </w:r>
          </w:p>
        </w:tc>
        <w:tc>
          <w:tcPr>
            <w:tcW w:w="6486" w:type="dxa"/>
          </w:tcPr>
          <w:p w:rsidR="00C5700C" w:rsidRPr="00551206" w:rsidRDefault="00C5700C" w:rsidP="00551206">
            <w:pPr>
              <w:pStyle w:val="TableParagraph"/>
              <w:ind w:left="0"/>
              <w:contextualSpacing/>
              <w:rPr>
                <w:sz w:val="24"/>
                <w:szCs w:val="24"/>
              </w:rPr>
            </w:pPr>
          </w:p>
        </w:tc>
      </w:tr>
      <w:tr w:rsidR="00C5700C" w:rsidRPr="00551206" w:rsidTr="00B464F8">
        <w:trPr>
          <w:trHeight w:val="834"/>
        </w:trPr>
        <w:tc>
          <w:tcPr>
            <w:tcW w:w="3370" w:type="dxa"/>
          </w:tcPr>
          <w:p w:rsidR="00C5700C" w:rsidRPr="00551206" w:rsidRDefault="00C5700C" w:rsidP="00551206">
            <w:pPr>
              <w:contextualSpacing/>
              <w:rPr>
                <w:rFonts w:ascii="Times New Roman" w:hAnsi="Times New Roman" w:cs="Times New Roman"/>
                <w:sz w:val="24"/>
                <w:szCs w:val="24"/>
              </w:rPr>
            </w:pPr>
            <w:proofErr w:type="spellStart"/>
            <w:r w:rsidRPr="00551206">
              <w:rPr>
                <w:rFonts w:ascii="Times New Roman" w:hAnsi="Times New Roman" w:cs="Times New Roman"/>
                <w:sz w:val="24"/>
                <w:szCs w:val="24"/>
              </w:rPr>
              <w:t>полноенаименование</w:t>
            </w:r>
            <w:proofErr w:type="spellEnd"/>
          </w:p>
        </w:tc>
        <w:tc>
          <w:tcPr>
            <w:tcW w:w="6486" w:type="dxa"/>
            <w:vAlign w:val="center"/>
          </w:tcPr>
          <w:p w:rsidR="00C5700C" w:rsidRPr="00551206" w:rsidRDefault="00C5700C" w:rsidP="00551206">
            <w:pPr>
              <w:contextualSpacing/>
              <w:rPr>
                <w:rFonts w:ascii="Times New Roman" w:hAnsi="Times New Roman" w:cs="Times New Roman"/>
                <w:sz w:val="24"/>
                <w:szCs w:val="24"/>
                <w:lang w:val="ru-RU"/>
              </w:rPr>
            </w:pPr>
            <w:r w:rsidRPr="00551206">
              <w:rPr>
                <w:rFonts w:ascii="Times New Roman" w:hAnsi="Times New Roman" w:cs="Times New Roman"/>
                <w:sz w:val="24"/>
                <w:szCs w:val="24"/>
                <w:lang w:val="ru-RU"/>
              </w:rPr>
              <w:t>Донецкое  клиническое территориальное медицинское объединение Министерства здравоохранения Донецкой Народной Республики</w:t>
            </w:r>
          </w:p>
        </w:tc>
      </w:tr>
      <w:tr w:rsidR="00C5700C" w:rsidRPr="00551206" w:rsidTr="00B464F8">
        <w:trPr>
          <w:trHeight w:val="1380"/>
        </w:trPr>
        <w:tc>
          <w:tcPr>
            <w:tcW w:w="3370" w:type="dxa"/>
          </w:tcPr>
          <w:p w:rsidR="00C5700C" w:rsidRPr="00551206" w:rsidRDefault="00C5700C" w:rsidP="00551206">
            <w:pPr>
              <w:contextualSpacing/>
              <w:rPr>
                <w:rFonts w:ascii="Times New Roman" w:hAnsi="Times New Roman" w:cs="Times New Roman"/>
                <w:sz w:val="24"/>
                <w:szCs w:val="24"/>
                <w:lang w:val="ru-RU"/>
              </w:rPr>
            </w:pPr>
            <w:proofErr w:type="spellStart"/>
            <w:r w:rsidRPr="00551206">
              <w:rPr>
                <w:rFonts w:ascii="Times New Roman" w:hAnsi="Times New Roman" w:cs="Times New Roman"/>
                <w:sz w:val="24"/>
                <w:szCs w:val="24"/>
                <w:lang w:val="uk-UA"/>
              </w:rPr>
              <w:t>идентификационный</w:t>
            </w:r>
            <w:proofErr w:type="spellEnd"/>
            <w:r w:rsidRPr="00551206">
              <w:rPr>
                <w:rFonts w:ascii="Times New Roman" w:hAnsi="Times New Roman" w:cs="Times New Roman"/>
                <w:sz w:val="24"/>
                <w:szCs w:val="24"/>
                <w:lang w:val="uk-UA"/>
              </w:rPr>
              <w:t xml:space="preserve"> код </w:t>
            </w:r>
            <w:r w:rsidRPr="00551206">
              <w:rPr>
                <w:rFonts w:ascii="Times New Roman" w:hAnsi="Times New Roman" w:cs="Times New Roman"/>
                <w:sz w:val="24"/>
                <w:szCs w:val="24"/>
                <w:lang w:val="ru-RU"/>
              </w:rPr>
              <w:t>по Единому государственному реестру юридических лиц и физических лиц – предпринимателей</w:t>
            </w:r>
          </w:p>
        </w:tc>
        <w:tc>
          <w:tcPr>
            <w:tcW w:w="6486" w:type="dxa"/>
            <w:vAlign w:val="center"/>
          </w:tcPr>
          <w:p w:rsidR="00C5700C" w:rsidRPr="00551206" w:rsidRDefault="00C5700C" w:rsidP="00551206">
            <w:pPr>
              <w:contextualSpacing/>
              <w:rPr>
                <w:rFonts w:ascii="Times New Roman" w:hAnsi="Times New Roman" w:cs="Times New Roman"/>
                <w:sz w:val="24"/>
                <w:szCs w:val="24"/>
              </w:rPr>
            </w:pPr>
            <w:r w:rsidRPr="00551206">
              <w:rPr>
                <w:rFonts w:ascii="Times New Roman" w:hAnsi="Times New Roman" w:cs="Times New Roman"/>
                <w:sz w:val="24"/>
                <w:szCs w:val="24"/>
              </w:rPr>
              <w:t>51002833</w:t>
            </w:r>
          </w:p>
        </w:tc>
      </w:tr>
      <w:tr w:rsidR="00C5700C" w:rsidRPr="00551206" w:rsidTr="00B464F8">
        <w:trPr>
          <w:trHeight w:val="551"/>
        </w:trPr>
        <w:tc>
          <w:tcPr>
            <w:tcW w:w="3370" w:type="dxa"/>
          </w:tcPr>
          <w:p w:rsidR="00C5700C" w:rsidRPr="00551206" w:rsidRDefault="00C5700C" w:rsidP="00551206">
            <w:pPr>
              <w:contextualSpacing/>
              <w:rPr>
                <w:rFonts w:ascii="Times New Roman" w:hAnsi="Times New Roman" w:cs="Times New Roman"/>
                <w:sz w:val="24"/>
                <w:szCs w:val="24"/>
              </w:rPr>
            </w:pPr>
            <w:proofErr w:type="spellStart"/>
            <w:r w:rsidRPr="00551206">
              <w:rPr>
                <w:rFonts w:ascii="Times New Roman" w:hAnsi="Times New Roman" w:cs="Times New Roman"/>
                <w:sz w:val="24"/>
                <w:szCs w:val="24"/>
              </w:rPr>
              <w:t>местонахождение</w:t>
            </w:r>
            <w:proofErr w:type="spellEnd"/>
            <w:r w:rsidRPr="00551206">
              <w:rPr>
                <w:rFonts w:ascii="Times New Roman" w:hAnsi="Times New Roman" w:cs="Times New Roman"/>
                <w:sz w:val="24"/>
                <w:szCs w:val="24"/>
              </w:rPr>
              <w:t xml:space="preserve">, </w:t>
            </w:r>
            <w:proofErr w:type="spellStart"/>
            <w:r w:rsidRPr="00551206">
              <w:rPr>
                <w:rFonts w:ascii="Times New Roman" w:hAnsi="Times New Roman" w:cs="Times New Roman"/>
                <w:sz w:val="24"/>
                <w:szCs w:val="24"/>
              </w:rPr>
              <w:t>почтовыйадресзаказчика</w:t>
            </w:r>
            <w:proofErr w:type="spellEnd"/>
          </w:p>
        </w:tc>
        <w:tc>
          <w:tcPr>
            <w:tcW w:w="6486" w:type="dxa"/>
            <w:vAlign w:val="center"/>
          </w:tcPr>
          <w:p w:rsidR="00C5700C" w:rsidRPr="00551206" w:rsidRDefault="00C5700C" w:rsidP="00551206">
            <w:pPr>
              <w:contextualSpacing/>
              <w:rPr>
                <w:rFonts w:ascii="Times New Roman" w:hAnsi="Times New Roman" w:cs="Times New Roman"/>
                <w:sz w:val="24"/>
                <w:szCs w:val="24"/>
              </w:rPr>
            </w:pPr>
            <w:proofErr w:type="spellStart"/>
            <w:r w:rsidRPr="00551206">
              <w:rPr>
                <w:rFonts w:ascii="Times New Roman" w:hAnsi="Times New Roman" w:cs="Times New Roman"/>
                <w:sz w:val="24"/>
                <w:szCs w:val="24"/>
              </w:rPr>
              <w:t>просп.Ильича</w:t>
            </w:r>
            <w:proofErr w:type="spellEnd"/>
            <w:r w:rsidRPr="00551206">
              <w:rPr>
                <w:rFonts w:ascii="Times New Roman" w:hAnsi="Times New Roman" w:cs="Times New Roman"/>
                <w:sz w:val="24"/>
                <w:szCs w:val="24"/>
              </w:rPr>
              <w:t xml:space="preserve">, </w:t>
            </w:r>
            <w:smartTag w:uri="urn:schemas-microsoft-com:office:smarttags" w:element="metricconverter">
              <w:smartTagPr>
                <w:attr w:name="ProductID" w:val="14, г"/>
              </w:smartTagPr>
              <w:r w:rsidRPr="00551206">
                <w:rPr>
                  <w:rFonts w:ascii="Times New Roman" w:hAnsi="Times New Roman" w:cs="Times New Roman"/>
                  <w:sz w:val="24"/>
                  <w:szCs w:val="24"/>
                </w:rPr>
                <w:t xml:space="preserve">14, </w:t>
              </w:r>
              <w:proofErr w:type="spellStart"/>
              <w:r w:rsidRPr="00551206">
                <w:rPr>
                  <w:rFonts w:ascii="Times New Roman" w:hAnsi="Times New Roman" w:cs="Times New Roman"/>
                  <w:sz w:val="24"/>
                  <w:szCs w:val="24"/>
                </w:rPr>
                <w:t>г</w:t>
              </w:r>
            </w:smartTag>
            <w:r w:rsidRPr="00551206">
              <w:rPr>
                <w:rFonts w:ascii="Times New Roman" w:hAnsi="Times New Roman" w:cs="Times New Roman"/>
                <w:sz w:val="24"/>
                <w:szCs w:val="24"/>
              </w:rPr>
              <w:t>.Донецк</w:t>
            </w:r>
            <w:proofErr w:type="spellEnd"/>
            <w:r w:rsidRPr="00551206">
              <w:rPr>
                <w:rFonts w:ascii="Times New Roman" w:hAnsi="Times New Roman" w:cs="Times New Roman"/>
                <w:sz w:val="24"/>
                <w:szCs w:val="24"/>
              </w:rPr>
              <w:t>, 83099</w:t>
            </w:r>
          </w:p>
        </w:tc>
      </w:tr>
      <w:tr w:rsidR="00C5700C" w:rsidRPr="00551206" w:rsidTr="00B464F8">
        <w:trPr>
          <w:trHeight w:val="2760"/>
        </w:trPr>
        <w:tc>
          <w:tcPr>
            <w:tcW w:w="3370" w:type="dxa"/>
          </w:tcPr>
          <w:p w:rsidR="00C5700C" w:rsidRPr="00551206" w:rsidRDefault="00C5700C" w:rsidP="00551206">
            <w:pPr>
              <w:contextualSpacing/>
              <w:rPr>
                <w:rFonts w:ascii="Times New Roman" w:hAnsi="Times New Roman" w:cs="Times New Roman"/>
                <w:sz w:val="24"/>
                <w:szCs w:val="24"/>
                <w:lang w:val="ru-RU"/>
              </w:rPr>
            </w:pPr>
            <w:r w:rsidRPr="00551206">
              <w:rPr>
                <w:rFonts w:ascii="Times New Roman" w:hAnsi="Times New Roman" w:cs="Times New Roman"/>
                <w:sz w:val="24"/>
                <w:szCs w:val="24"/>
                <w:lang w:val="ru-RU"/>
              </w:rPr>
              <w:t xml:space="preserve">фамилия, имя, отчество,  номер телефона и факса с указанием кода междугородной телефонной связи, адрес электронной почты должностного лица заказчика, уполномоченного осуществлять связь с участниками </w:t>
            </w:r>
          </w:p>
        </w:tc>
        <w:tc>
          <w:tcPr>
            <w:tcW w:w="6486" w:type="dxa"/>
            <w:vAlign w:val="center"/>
          </w:tcPr>
          <w:p w:rsidR="00C5700C" w:rsidRPr="00551206" w:rsidRDefault="00C5700C" w:rsidP="00551206">
            <w:pPr>
              <w:numPr>
                <w:ilvl w:val="0"/>
                <w:numId w:val="13"/>
              </w:numPr>
              <w:autoSpaceDE/>
              <w:autoSpaceDN/>
              <w:ind w:left="176" w:hanging="176"/>
              <w:contextualSpacing/>
              <w:rPr>
                <w:rFonts w:ascii="Times New Roman" w:hAnsi="Times New Roman" w:cs="Times New Roman"/>
                <w:sz w:val="24"/>
                <w:szCs w:val="24"/>
                <w:lang w:val="ru-RU"/>
              </w:rPr>
            </w:pPr>
            <w:r w:rsidRPr="00551206">
              <w:rPr>
                <w:rFonts w:ascii="Times New Roman" w:hAnsi="Times New Roman" w:cs="Times New Roman"/>
                <w:sz w:val="24"/>
                <w:szCs w:val="24"/>
                <w:lang w:val="ru-RU"/>
              </w:rPr>
              <w:t>фамилия, имя, отчество: Рыжкова Татьяна Владимировна;</w:t>
            </w:r>
          </w:p>
          <w:p w:rsidR="00C5700C" w:rsidRPr="00551206" w:rsidRDefault="00C5700C" w:rsidP="00551206">
            <w:pPr>
              <w:numPr>
                <w:ilvl w:val="0"/>
                <w:numId w:val="13"/>
              </w:numPr>
              <w:autoSpaceDE/>
              <w:autoSpaceDN/>
              <w:ind w:left="176" w:hanging="176"/>
              <w:contextualSpacing/>
              <w:rPr>
                <w:rFonts w:ascii="Times New Roman" w:hAnsi="Times New Roman" w:cs="Times New Roman"/>
                <w:sz w:val="24"/>
                <w:szCs w:val="24"/>
                <w:lang w:val="ru-RU"/>
              </w:rPr>
            </w:pPr>
            <w:r w:rsidRPr="00551206">
              <w:rPr>
                <w:rFonts w:ascii="Times New Roman" w:hAnsi="Times New Roman" w:cs="Times New Roman"/>
                <w:sz w:val="24"/>
                <w:szCs w:val="24"/>
                <w:lang w:val="ru-RU"/>
              </w:rPr>
              <w:t>должность: Секретарь  комитета по конкурсным закупкам, ведущий экономист;</w:t>
            </w:r>
          </w:p>
          <w:p w:rsidR="00C5700C" w:rsidRPr="00551206" w:rsidRDefault="00C5700C" w:rsidP="00551206">
            <w:pPr>
              <w:numPr>
                <w:ilvl w:val="0"/>
                <w:numId w:val="13"/>
              </w:numPr>
              <w:autoSpaceDE/>
              <w:autoSpaceDN/>
              <w:ind w:left="176" w:hanging="176"/>
              <w:contextualSpacing/>
              <w:rPr>
                <w:rFonts w:ascii="Times New Roman" w:hAnsi="Times New Roman" w:cs="Times New Roman"/>
                <w:sz w:val="24"/>
                <w:szCs w:val="24"/>
                <w:lang w:val="ru-RU"/>
              </w:rPr>
            </w:pPr>
            <w:r w:rsidRPr="00551206">
              <w:rPr>
                <w:rFonts w:ascii="Times New Roman" w:hAnsi="Times New Roman" w:cs="Times New Roman"/>
                <w:sz w:val="24"/>
                <w:szCs w:val="24"/>
                <w:lang w:val="ru-RU"/>
              </w:rPr>
              <w:t xml:space="preserve">адрес местонахождения: каб.415, </w:t>
            </w:r>
            <w:proofErr w:type="spellStart"/>
            <w:r w:rsidRPr="00551206">
              <w:rPr>
                <w:rFonts w:ascii="Times New Roman" w:hAnsi="Times New Roman" w:cs="Times New Roman"/>
                <w:sz w:val="24"/>
                <w:szCs w:val="24"/>
                <w:lang w:val="ru-RU"/>
              </w:rPr>
              <w:t>просп.Ильича</w:t>
            </w:r>
            <w:proofErr w:type="spellEnd"/>
            <w:r w:rsidRPr="00551206">
              <w:rPr>
                <w:rFonts w:ascii="Times New Roman" w:hAnsi="Times New Roman" w:cs="Times New Roman"/>
                <w:sz w:val="24"/>
                <w:szCs w:val="24"/>
                <w:lang w:val="ru-RU"/>
              </w:rPr>
              <w:t xml:space="preserve">, </w:t>
            </w:r>
            <w:smartTag w:uri="urn:schemas-microsoft-com:office:smarttags" w:element="metricconverter">
              <w:smartTagPr>
                <w:attr w:name="ProductID" w:val="12, г"/>
              </w:smartTagPr>
              <w:r w:rsidRPr="00551206">
                <w:rPr>
                  <w:rFonts w:ascii="Times New Roman" w:hAnsi="Times New Roman" w:cs="Times New Roman"/>
                  <w:sz w:val="24"/>
                  <w:szCs w:val="24"/>
                  <w:lang w:val="ru-RU"/>
                </w:rPr>
                <w:t xml:space="preserve">12, </w:t>
              </w:r>
              <w:proofErr w:type="spellStart"/>
              <w:r w:rsidRPr="00551206">
                <w:rPr>
                  <w:rFonts w:ascii="Times New Roman" w:hAnsi="Times New Roman" w:cs="Times New Roman"/>
                  <w:sz w:val="24"/>
                  <w:szCs w:val="24"/>
                  <w:lang w:val="ru-RU"/>
                </w:rPr>
                <w:t>г</w:t>
              </w:r>
            </w:smartTag>
            <w:r w:rsidRPr="00551206">
              <w:rPr>
                <w:rFonts w:ascii="Times New Roman" w:hAnsi="Times New Roman" w:cs="Times New Roman"/>
                <w:sz w:val="24"/>
                <w:szCs w:val="24"/>
                <w:lang w:val="ru-RU"/>
              </w:rPr>
              <w:t>.Донецк</w:t>
            </w:r>
            <w:proofErr w:type="spellEnd"/>
            <w:r w:rsidRPr="00551206">
              <w:rPr>
                <w:rFonts w:ascii="Times New Roman" w:hAnsi="Times New Roman" w:cs="Times New Roman"/>
                <w:sz w:val="24"/>
                <w:szCs w:val="24"/>
                <w:lang w:val="ru-RU"/>
              </w:rPr>
              <w:t>, 83099;</w:t>
            </w:r>
          </w:p>
          <w:p w:rsidR="00C5700C" w:rsidRPr="00551206" w:rsidRDefault="00C5700C" w:rsidP="00551206">
            <w:pPr>
              <w:numPr>
                <w:ilvl w:val="0"/>
                <w:numId w:val="13"/>
              </w:numPr>
              <w:autoSpaceDE/>
              <w:autoSpaceDN/>
              <w:ind w:left="176" w:hanging="176"/>
              <w:contextualSpacing/>
              <w:rPr>
                <w:rFonts w:ascii="Times New Roman" w:hAnsi="Times New Roman" w:cs="Times New Roman"/>
                <w:sz w:val="24"/>
                <w:szCs w:val="24"/>
              </w:rPr>
            </w:pPr>
            <w:proofErr w:type="spellStart"/>
            <w:r w:rsidRPr="00551206">
              <w:rPr>
                <w:rFonts w:ascii="Times New Roman" w:hAnsi="Times New Roman" w:cs="Times New Roman"/>
                <w:sz w:val="24"/>
                <w:szCs w:val="24"/>
              </w:rPr>
              <w:t>номертелефона</w:t>
            </w:r>
            <w:proofErr w:type="spellEnd"/>
            <w:r w:rsidRPr="00551206">
              <w:rPr>
                <w:rFonts w:ascii="Times New Roman" w:hAnsi="Times New Roman" w:cs="Times New Roman"/>
                <w:sz w:val="24"/>
                <w:szCs w:val="24"/>
              </w:rPr>
              <w:t>: (062) 295-66-71, (071) 320-56-68;</w:t>
            </w:r>
          </w:p>
          <w:p w:rsidR="00C5700C" w:rsidRPr="00551206" w:rsidRDefault="00C5700C" w:rsidP="00551206">
            <w:pPr>
              <w:contextualSpacing/>
              <w:rPr>
                <w:rFonts w:ascii="Times New Roman" w:hAnsi="Times New Roman" w:cs="Times New Roman"/>
                <w:sz w:val="24"/>
                <w:szCs w:val="24"/>
                <w:lang w:val="ru-RU"/>
              </w:rPr>
            </w:pPr>
            <w:r w:rsidRPr="00551206">
              <w:rPr>
                <w:rFonts w:ascii="Times New Roman" w:hAnsi="Times New Roman" w:cs="Times New Roman"/>
                <w:sz w:val="24"/>
                <w:szCs w:val="24"/>
                <w:lang w:val="ru-RU"/>
              </w:rPr>
              <w:t xml:space="preserve">электронный адрес: </w:t>
            </w:r>
            <w:proofErr w:type="spellStart"/>
            <w:r w:rsidRPr="00551206">
              <w:rPr>
                <w:rFonts w:ascii="Times New Roman" w:hAnsi="Times New Roman" w:cs="Times New Roman"/>
                <w:sz w:val="24"/>
                <w:szCs w:val="24"/>
              </w:rPr>
              <w:t>rtvriv</w:t>
            </w:r>
            <w:proofErr w:type="spellEnd"/>
            <w:r w:rsidRPr="00551206">
              <w:rPr>
                <w:rFonts w:ascii="Times New Roman" w:hAnsi="Times New Roman" w:cs="Times New Roman"/>
                <w:sz w:val="24"/>
                <w:szCs w:val="24"/>
                <w:lang w:val="ru-RU"/>
              </w:rPr>
              <w:t>1@</w:t>
            </w:r>
            <w:r w:rsidRPr="00551206">
              <w:rPr>
                <w:rFonts w:ascii="Times New Roman" w:hAnsi="Times New Roman" w:cs="Times New Roman"/>
                <w:sz w:val="24"/>
                <w:szCs w:val="24"/>
              </w:rPr>
              <w:t>mail</w:t>
            </w:r>
            <w:r w:rsidRPr="00551206">
              <w:rPr>
                <w:rFonts w:ascii="Times New Roman" w:hAnsi="Times New Roman" w:cs="Times New Roman"/>
                <w:sz w:val="24"/>
                <w:szCs w:val="24"/>
                <w:lang w:val="ru-RU"/>
              </w:rPr>
              <w:t>.</w:t>
            </w:r>
            <w:proofErr w:type="spellStart"/>
            <w:r w:rsidRPr="00551206">
              <w:rPr>
                <w:rFonts w:ascii="Times New Roman" w:hAnsi="Times New Roman" w:cs="Times New Roman"/>
                <w:sz w:val="24"/>
                <w:szCs w:val="24"/>
              </w:rPr>
              <w:t>ru</w:t>
            </w:r>
            <w:proofErr w:type="spellEnd"/>
          </w:p>
        </w:tc>
      </w:tr>
      <w:tr w:rsidR="00C5700C" w:rsidRPr="00551206" w:rsidTr="00B464F8">
        <w:trPr>
          <w:trHeight w:val="2759"/>
        </w:trPr>
        <w:tc>
          <w:tcPr>
            <w:tcW w:w="3370" w:type="dxa"/>
          </w:tcPr>
          <w:p w:rsidR="00C5700C" w:rsidRPr="00551206" w:rsidRDefault="00C5700C" w:rsidP="00551206">
            <w:pPr>
              <w:contextualSpacing/>
              <w:rPr>
                <w:rFonts w:ascii="Times New Roman" w:hAnsi="Times New Roman" w:cs="Times New Roman"/>
                <w:sz w:val="24"/>
                <w:szCs w:val="24"/>
                <w:lang w:val="uk-UA"/>
              </w:rPr>
            </w:pPr>
            <w:proofErr w:type="spellStart"/>
            <w:r w:rsidRPr="00551206">
              <w:rPr>
                <w:rFonts w:ascii="Times New Roman" w:hAnsi="Times New Roman" w:cs="Times New Roman"/>
                <w:sz w:val="24"/>
                <w:szCs w:val="24"/>
                <w:lang w:val="uk-UA"/>
              </w:rPr>
              <w:t>Главныйраспорядительсредствили</w:t>
            </w:r>
            <w:proofErr w:type="spellEnd"/>
            <w:r w:rsidRPr="00551206">
              <w:rPr>
                <w:rFonts w:ascii="Times New Roman" w:hAnsi="Times New Roman" w:cs="Times New Roman"/>
                <w:sz w:val="24"/>
                <w:szCs w:val="24"/>
                <w:lang w:val="uk-UA"/>
              </w:rPr>
              <w:t xml:space="preserve"> орган, к </w:t>
            </w:r>
            <w:proofErr w:type="spellStart"/>
            <w:r w:rsidRPr="00551206">
              <w:rPr>
                <w:rFonts w:ascii="Times New Roman" w:hAnsi="Times New Roman" w:cs="Times New Roman"/>
                <w:sz w:val="24"/>
                <w:szCs w:val="24"/>
                <w:lang w:val="uk-UA"/>
              </w:rPr>
              <w:t>сфереуправления</w:t>
            </w:r>
            <w:proofErr w:type="spellEnd"/>
            <w:r w:rsidRPr="00551206">
              <w:rPr>
                <w:rFonts w:ascii="Times New Roman" w:hAnsi="Times New Roman" w:cs="Times New Roman"/>
                <w:sz w:val="24"/>
                <w:szCs w:val="24"/>
                <w:lang w:val="uk-UA"/>
              </w:rPr>
              <w:t xml:space="preserve"> котрого </w:t>
            </w:r>
            <w:proofErr w:type="spellStart"/>
            <w:r w:rsidRPr="00551206">
              <w:rPr>
                <w:rFonts w:ascii="Times New Roman" w:hAnsi="Times New Roman" w:cs="Times New Roman"/>
                <w:sz w:val="24"/>
                <w:szCs w:val="24"/>
                <w:lang w:val="uk-UA"/>
              </w:rPr>
              <w:t>принадлежитзаказчик</w:t>
            </w:r>
            <w:proofErr w:type="spellEnd"/>
            <w:r w:rsidRPr="00551206">
              <w:rPr>
                <w:rFonts w:ascii="Times New Roman" w:hAnsi="Times New Roman" w:cs="Times New Roman"/>
                <w:sz w:val="24"/>
                <w:szCs w:val="24"/>
                <w:lang w:val="uk-UA"/>
              </w:rPr>
              <w:t xml:space="preserve">  (</w:t>
            </w:r>
            <w:r w:rsidRPr="00551206">
              <w:rPr>
                <w:rFonts w:ascii="Times New Roman" w:hAnsi="Times New Roman" w:cs="Times New Roman"/>
                <w:sz w:val="24"/>
                <w:szCs w:val="24"/>
                <w:lang w:val="ru-RU"/>
              </w:rPr>
              <w:t>полное наименование и идентификационный код по Единому государственному реестру юридических лиц и физических лиц – предпринимателей)</w:t>
            </w:r>
          </w:p>
        </w:tc>
        <w:tc>
          <w:tcPr>
            <w:tcW w:w="6486" w:type="dxa"/>
            <w:vAlign w:val="center"/>
          </w:tcPr>
          <w:p w:rsidR="00C5700C" w:rsidRPr="00551206" w:rsidRDefault="00C5700C" w:rsidP="00551206">
            <w:pPr>
              <w:contextualSpacing/>
              <w:rPr>
                <w:rFonts w:ascii="Times New Roman" w:hAnsi="Times New Roman" w:cs="Times New Roman"/>
                <w:sz w:val="24"/>
                <w:szCs w:val="24"/>
                <w:lang w:val="ru-RU"/>
              </w:rPr>
            </w:pPr>
            <w:r w:rsidRPr="00551206">
              <w:rPr>
                <w:rFonts w:ascii="Times New Roman" w:hAnsi="Times New Roman" w:cs="Times New Roman"/>
                <w:sz w:val="24"/>
                <w:szCs w:val="24"/>
                <w:lang w:val="ru-RU"/>
              </w:rPr>
              <w:t xml:space="preserve"> Министерство здравоохранения Донецкой Народной Республики;</w:t>
            </w:r>
          </w:p>
          <w:p w:rsidR="00C5700C" w:rsidRPr="00551206" w:rsidRDefault="00C5700C" w:rsidP="00551206">
            <w:pPr>
              <w:contextualSpacing/>
              <w:rPr>
                <w:rFonts w:ascii="Times New Roman" w:hAnsi="Times New Roman" w:cs="Times New Roman"/>
                <w:sz w:val="24"/>
                <w:szCs w:val="24"/>
                <w:lang w:val="uk-UA"/>
              </w:rPr>
            </w:pPr>
            <w:r w:rsidRPr="00551206">
              <w:rPr>
                <w:rFonts w:ascii="Times New Roman" w:hAnsi="Times New Roman" w:cs="Times New Roman"/>
                <w:sz w:val="24"/>
                <w:szCs w:val="24"/>
                <w:lang w:val="uk-UA"/>
              </w:rPr>
              <w:t xml:space="preserve"> код по ЕГР:</w:t>
            </w:r>
            <w:r w:rsidRPr="00551206">
              <w:rPr>
                <w:rFonts w:ascii="Times New Roman" w:hAnsi="Times New Roman" w:cs="Times New Roman"/>
                <w:sz w:val="24"/>
                <w:szCs w:val="24"/>
              </w:rPr>
              <w:t xml:space="preserve"> 51001578</w:t>
            </w:r>
          </w:p>
        </w:tc>
      </w:tr>
      <w:tr w:rsidR="00C5700C" w:rsidRPr="00551206" w:rsidTr="00B464F8">
        <w:trPr>
          <w:trHeight w:val="1795"/>
        </w:trPr>
        <w:tc>
          <w:tcPr>
            <w:tcW w:w="3370" w:type="dxa"/>
          </w:tcPr>
          <w:p w:rsidR="00C5700C" w:rsidRPr="00551206" w:rsidRDefault="00C5700C" w:rsidP="00551206">
            <w:pPr>
              <w:contextualSpacing/>
              <w:rPr>
                <w:rFonts w:ascii="Times New Roman" w:hAnsi="Times New Roman" w:cs="Times New Roman"/>
                <w:sz w:val="24"/>
                <w:szCs w:val="24"/>
                <w:lang w:val="ru-RU"/>
              </w:rPr>
            </w:pPr>
            <w:proofErr w:type="spellStart"/>
            <w:r w:rsidRPr="00551206">
              <w:rPr>
                <w:rFonts w:ascii="Times New Roman" w:hAnsi="Times New Roman" w:cs="Times New Roman"/>
                <w:sz w:val="24"/>
                <w:szCs w:val="24"/>
                <w:lang w:val="uk-UA"/>
              </w:rPr>
              <w:t>счет</w:t>
            </w:r>
            <w:proofErr w:type="spellEnd"/>
            <w:r w:rsidRPr="00551206">
              <w:rPr>
                <w:rFonts w:ascii="Times New Roman" w:hAnsi="Times New Roman" w:cs="Times New Roman"/>
                <w:sz w:val="24"/>
                <w:szCs w:val="24"/>
                <w:lang w:val="uk-UA"/>
              </w:rPr>
              <w:t xml:space="preserve">, </w:t>
            </w:r>
            <w:proofErr w:type="spellStart"/>
            <w:r w:rsidRPr="00551206">
              <w:rPr>
                <w:rFonts w:ascii="Times New Roman" w:hAnsi="Times New Roman" w:cs="Times New Roman"/>
                <w:sz w:val="24"/>
                <w:szCs w:val="24"/>
                <w:lang w:val="uk-UA"/>
              </w:rPr>
              <w:t>открытый</w:t>
            </w:r>
            <w:proofErr w:type="spellEnd"/>
            <w:r w:rsidRPr="00551206">
              <w:rPr>
                <w:rFonts w:ascii="Times New Roman" w:hAnsi="Times New Roman" w:cs="Times New Roman"/>
                <w:sz w:val="24"/>
                <w:szCs w:val="24"/>
                <w:lang w:val="uk-UA"/>
              </w:rPr>
              <w:t xml:space="preserve"> в </w:t>
            </w:r>
            <w:proofErr w:type="spellStart"/>
            <w:r w:rsidRPr="00551206">
              <w:rPr>
                <w:rFonts w:ascii="Times New Roman" w:hAnsi="Times New Roman" w:cs="Times New Roman"/>
                <w:sz w:val="24"/>
                <w:szCs w:val="24"/>
                <w:lang w:val="uk-UA"/>
              </w:rPr>
              <w:t>ЦентральномРеспубликанскомБанке</w:t>
            </w:r>
            <w:proofErr w:type="spellEnd"/>
            <w:r w:rsidRPr="00551206">
              <w:rPr>
                <w:rFonts w:ascii="Times New Roman" w:hAnsi="Times New Roman" w:cs="Times New Roman"/>
                <w:sz w:val="24"/>
                <w:szCs w:val="24"/>
                <w:lang w:val="uk-UA"/>
              </w:rPr>
              <w:t xml:space="preserve">, на </w:t>
            </w:r>
            <w:proofErr w:type="spellStart"/>
            <w:r w:rsidRPr="00551206">
              <w:rPr>
                <w:rFonts w:ascii="Times New Roman" w:hAnsi="Times New Roman" w:cs="Times New Roman"/>
                <w:sz w:val="24"/>
                <w:szCs w:val="24"/>
                <w:lang w:val="uk-UA"/>
              </w:rPr>
              <w:t>который</w:t>
            </w:r>
            <w:proofErr w:type="spellEnd"/>
            <w:r w:rsidRPr="00551206">
              <w:rPr>
                <w:rFonts w:ascii="Times New Roman" w:hAnsi="Times New Roman" w:cs="Times New Roman"/>
                <w:sz w:val="24"/>
                <w:szCs w:val="24"/>
                <w:lang w:val="uk-UA"/>
              </w:rPr>
              <w:t xml:space="preserve"> зачисляються бюджетне </w:t>
            </w:r>
            <w:proofErr w:type="spellStart"/>
            <w:r w:rsidRPr="00551206">
              <w:rPr>
                <w:rFonts w:ascii="Times New Roman" w:hAnsi="Times New Roman" w:cs="Times New Roman"/>
                <w:sz w:val="24"/>
                <w:szCs w:val="24"/>
                <w:lang w:val="uk-UA"/>
              </w:rPr>
              <w:t>средства</w:t>
            </w:r>
            <w:proofErr w:type="spellEnd"/>
            <w:r w:rsidRPr="00551206">
              <w:rPr>
                <w:rFonts w:ascii="Times New Roman" w:hAnsi="Times New Roman" w:cs="Times New Roman"/>
                <w:sz w:val="24"/>
                <w:szCs w:val="24"/>
                <w:lang w:val="uk-UA"/>
              </w:rPr>
              <w:t xml:space="preserve"> на </w:t>
            </w:r>
            <w:proofErr w:type="spellStart"/>
            <w:r w:rsidRPr="00551206">
              <w:rPr>
                <w:rFonts w:ascii="Times New Roman" w:hAnsi="Times New Roman" w:cs="Times New Roman"/>
                <w:sz w:val="24"/>
                <w:szCs w:val="24"/>
                <w:lang w:val="uk-UA"/>
              </w:rPr>
              <w:t>осуществление</w:t>
            </w:r>
            <w:proofErr w:type="spellEnd"/>
            <w:r w:rsidRPr="00551206">
              <w:rPr>
                <w:rFonts w:ascii="Times New Roman" w:hAnsi="Times New Roman" w:cs="Times New Roman"/>
                <w:sz w:val="24"/>
                <w:szCs w:val="24"/>
                <w:lang w:val="uk-UA"/>
              </w:rPr>
              <w:t xml:space="preserve"> закупки</w:t>
            </w:r>
          </w:p>
        </w:tc>
        <w:tc>
          <w:tcPr>
            <w:tcW w:w="6486" w:type="dxa"/>
            <w:vAlign w:val="center"/>
          </w:tcPr>
          <w:p w:rsidR="00C5700C" w:rsidRPr="00551206" w:rsidRDefault="00C5700C" w:rsidP="00551206">
            <w:pPr>
              <w:contextualSpacing/>
              <w:rPr>
                <w:rFonts w:ascii="Times New Roman" w:hAnsi="Times New Roman" w:cs="Times New Roman"/>
                <w:sz w:val="24"/>
                <w:szCs w:val="24"/>
              </w:rPr>
            </w:pPr>
            <w:r w:rsidRPr="00551206">
              <w:rPr>
                <w:rFonts w:ascii="Times New Roman" w:eastAsia="Calibri" w:hAnsi="Times New Roman" w:cs="Times New Roman"/>
                <w:sz w:val="24"/>
                <w:szCs w:val="24"/>
              </w:rPr>
              <w:t>40105810020000021001 , 03011000610</w:t>
            </w:r>
          </w:p>
        </w:tc>
      </w:tr>
      <w:tr w:rsidR="00C5700C" w:rsidRPr="00551206" w:rsidTr="00B464F8">
        <w:trPr>
          <w:trHeight w:val="715"/>
        </w:trPr>
        <w:tc>
          <w:tcPr>
            <w:tcW w:w="3370" w:type="dxa"/>
          </w:tcPr>
          <w:p w:rsidR="00C5700C" w:rsidRPr="00551206" w:rsidRDefault="00C5700C" w:rsidP="00551206">
            <w:pPr>
              <w:contextualSpacing/>
              <w:rPr>
                <w:rFonts w:ascii="Times New Roman" w:hAnsi="Times New Roman" w:cs="Times New Roman"/>
                <w:sz w:val="24"/>
                <w:szCs w:val="24"/>
                <w:lang w:val="uk-UA"/>
              </w:rPr>
            </w:pPr>
            <w:proofErr w:type="spellStart"/>
            <w:r w:rsidRPr="00551206">
              <w:rPr>
                <w:rFonts w:ascii="Times New Roman" w:hAnsi="Times New Roman" w:cs="Times New Roman"/>
                <w:sz w:val="24"/>
                <w:szCs w:val="24"/>
                <w:lang w:val="uk-UA"/>
              </w:rPr>
              <w:t>Источникфинансирования</w:t>
            </w:r>
            <w:proofErr w:type="spellEnd"/>
            <w:r w:rsidRPr="00551206">
              <w:rPr>
                <w:rFonts w:ascii="Times New Roman" w:hAnsi="Times New Roman" w:cs="Times New Roman"/>
                <w:sz w:val="24"/>
                <w:szCs w:val="24"/>
                <w:lang w:val="uk-UA"/>
              </w:rPr>
              <w:t xml:space="preserve"> закупки</w:t>
            </w:r>
          </w:p>
        </w:tc>
        <w:tc>
          <w:tcPr>
            <w:tcW w:w="6486" w:type="dxa"/>
            <w:vAlign w:val="center"/>
          </w:tcPr>
          <w:p w:rsidR="00C5700C" w:rsidRPr="00551206" w:rsidRDefault="00C5700C" w:rsidP="00551206">
            <w:pPr>
              <w:contextualSpacing/>
              <w:rPr>
                <w:rFonts w:ascii="Times New Roman" w:hAnsi="Times New Roman" w:cs="Times New Roman"/>
                <w:sz w:val="24"/>
                <w:szCs w:val="24"/>
              </w:rPr>
            </w:pPr>
            <w:proofErr w:type="spellStart"/>
            <w:r w:rsidRPr="00551206">
              <w:rPr>
                <w:rFonts w:ascii="Times New Roman" w:hAnsi="Times New Roman" w:cs="Times New Roman"/>
                <w:sz w:val="24"/>
                <w:szCs w:val="24"/>
              </w:rPr>
              <w:t>Республиканскийбюджет</w:t>
            </w:r>
            <w:proofErr w:type="spellEnd"/>
          </w:p>
        </w:tc>
      </w:tr>
      <w:tr w:rsidR="00C5700C" w:rsidRPr="00551206" w:rsidTr="00B464F8">
        <w:trPr>
          <w:trHeight w:val="981"/>
        </w:trPr>
        <w:tc>
          <w:tcPr>
            <w:tcW w:w="3370" w:type="dxa"/>
          </w:tcPr>
          <w:p w:rsidR="00C5700C" w:rsidRPr="00551206" w:rsidRDefault="00C5700C" w:rsidP="00551206">
            <w:pPr>
              <w:contextualSpacing/>
              <w:rPr>
                <w:rFonts w:ascii="Times New Roman" w:hAnsi="Times New Roman" w:cs="Times New Roman"/>
                <w:sz w:val="24"/>
                <w:szCs w:val="24"/>
                <w:lang w:val="uk-UA"/>
              </w:rPr>
            </w:pPr>
            <w:r w:rsidRPr="00551206">
              <w:rPr>
                <w:rFonts w:ascii="Times New Roman" w:hAnsi="Times New Roman" w:cs="Times New Roman"/>
                <w:sz w:val="24"/>
                <w:szCs w:val="24"/>
                <w:lang w:val="uk-UA"/>
              </w:rPr>
              <w:t xml:space="preserve">адрес </w:t>
            </w:r>
            <w:proofErr w:type="spellStart"/>
            <w:r w:rsidRPr="00551206">
              <w:rPr>
                <w:rFonts w:ascii="Times New Roman" w:hAnsi="Times New Roman" w:cs="Times New Roman"/>
                <w:sz w:val="24"/>
                <w:szCs w:val="24"/>
                <w:lang w:val="uk-UA"/>
              </w:rPr>
              <w:t>веб-сайта</w:t>
            </w:r>
            <w:proofErr w:type="spellEnd"/>
            <w:r w:rsidRPr="00551206">
              <w:rPr>
                <w:rFonts w:ascii="Times New Roman" w:hAnsi="Times New Roman" w:cs="Times New Roman"/>
                <w:sz w:val="24"/>
                <w:szCs w:val="24"/>
                <w:lang w:val="uk-UA"/>
              </w:rPr>
              <w:t xml:space="preserve">, на </w:t>
            </w:r>
            <w:proofErr w:type="spellStart"/>
            <w:r w:rsidRPr="00551206">
              <w:rPr>
                <w:rFonts w:ascii="Times New Roman" w:hAnsi="Times New Roman" w:cs="Times New Roman"/>
                <w:sz w:val="24"/>
                <w:szCs w:val="24"/>
                <w:lang w:val="uk-UA"/>
              </w:rPr>
              <w:t>котором</w:t>
            </w:r>
            <w:proofErr w:type="spellEnd"/>
            <w:r w:rsidR="00AE1687">
              <w:rPr>
                <w:rFonts w:ascii="Times New Roman" w:hAnsi="Times New Roman" w:cs="Times New Roman"/>
                <w:sz w:val="24"/>
                <w:szCs w:val="24"/>
                <w:lang w:val="uk-UA"/>
              </w:rPr>
              <w:t xml:space="preserve"> </w:t>
            </w:r>
            <w:proofErr w:type="spellStart"/>
            <w:r w:rsidRPr="00551206">
              <w:rPr>
                <w:rFonts w:ascii="Times New Roman" w:hAnsi="Times New Roman" w:cs="Times New Roman"/>
                <w:sz w:val="24"/>
                <w:szCs w:val="24"/>
                <w:lang w:val="uk-UA"/>
              </w:rPr>
              <w:t>дополнительно</w:t>
            </w:r>
            <w:proofErr w:type="spellEnd"/>
            <w:r w:rsidR="00AE1687">
              <w:rPr>
                <w:rFonts w:ascii="Times New Roman" w:hAnsi="Times New Roman" w:cs="Times New Roman"/>
                <w:sz w:val="24"/>
                <w:szCs w:val="24"/>
                <w:lang w:val="uk-UA"/>
              </w:rPr>
              <w:t xml:space="preserve"> </w:t>
            </w:r>
            <w:proofErr w:type="spellStart"/>
            <w:r w:rsidRPr="00551206">
              <w:rPr>
                <w:rFonts w:ascii="Times New Roman" w:hAnsi="Times New Roman" w:cs="Times New Roman"/>
                <w:sz w:val="24"/>
                <w:szCs w:val="24"/>
                <w:lang w:val="uk-UA"/>
              </w:rPr>
              <w:t>размещается</w:t>
            </w:r>
            <w:proofErr w:type="spellEnd"/>
            <w:r w:rsidR="00AE1687">
              <w:rPr>
                <w:rFonts w:ascii="Times New Roman" w:hAnsi="Times New Roman" w:cs="Times New Roman"/>
                <w:sz w:val="24"/>
                <w:szCs w:val="24"/>
                <w:lang w:val="uk-UA"/>
              </w:rPr>
              <w:t xml:space="preserve"> </w:t>
            </w:r>
            <w:proofErr w:type="spellStart"/>
            <w:r w:rsidRPr="00551206">
              <w:rPr>
                <w:rFonts w:ascii="Times New Roman" w:hAnsi="Times New Roman" w:cs="Times New Roman"/>
                <w:sz w:val="24"/>
                <w:szCs w:val="24"/>
                <w:lang w:val="uk-UA"/>
              </w:rPr>
              <w:t>информация</w:t>
            </w:r>
            <w:proofErr w:type="spellEnd"/>
            <w:r w:rsidRPr="00551206">
              <w:rPr>
                <w:rFonts w:ascii="Times New Roman" w:hAnsi="Times New Roman" w:cs="Times New Roman"/>
                <w:sz w:val="24"/>
                <w:szCs w:val="24"/>
                <w:lang w:val="uk-UA"/>
              </w:rPr>
              <w:t xml:space="preserve"> о </w:t>
            </w:r>
            <w:proofErr w:type="spellStart"/>
            <w:r w:rsidRPr="00551206">
              <w:rPr>
                <w:rFonts w:ascii="Times New Roman" w:hAnsi="Times New Roman" w:cs="Times New Roman"/>
                <w:sz w:val="24"/>
                <w:szCs w:val="24"/>
                <w:lang w:val="uk-UA"/>
              </w:rPr>
              <w:t>закупке</w:t>
            </w:r>
            <w:proofErr w:type="spellEnd"/>
            <w:r w:rsidRPr="00551206">
              <w:rPr>
                <w:rFonts w:ascii="Times New Roman" w:hAnsi="Times New Roman" w:cs="Times New Roman"/>
                <w:sz w:val="24"/>
                <w:szCs w:val="24"/>
                <w:lang w:val="uk-UA"/>
              </w:rPr>
              <w:t xml:space="preserve"> (в </w:t>
            </w:r>
            <w:proofErr w:type="spellStart"/>
            <w:r w:rsidRPr="00551206">
              <w:rPr>
                <w:rFonts w:ascii="Times New Roman" w:hAnsi="Times New Roman" w:cs="Times New Roman"/>
                <w:sz w:val="24"/>
                <w:szCs w:val="24"/>
                <w:lang w:val="uk-UA"/>
              </w:rPr>
              <w:t>случае</w:t>
            </w:r>
            <w:proofErr w:type="spellEnd"/>
            <w:r w:rsidR="00AE1687">
              <w:rPr>
                <w:rFonts w:ascii="Times New Roman" w:hAnsi="Times New Roman" w:cs="Times New Roman"/>
                <w:sz w:val="24"/>
                <w:szCs w:val="24"/>
                <w:lang w:val="uk-UA"/>
              </w:rPr>
              <w:t xml:space="preserve"> </w:t>
            </w:r>
            <w:proofErr w:type="spellStart"/>
            <w:r w:rsidRPr="00551206">
              <w:rPr>
                <w:rFonts w:ascii="Times New Roman" w:hAnsi="Times New Roman" w:cs="Times New Roman"/>
                <w:sz w:val="24"/>
                <w:szCs w:val="24"/>
                <w:lang w:val="uk-UA"/>
              </w:rPr>
              <w:t>наличия</w:t>
            </w:r>
            <w:proofErr w:type="spellEnd"/>
            <w:r w:rsidRPr="00551206">
              <w:rPr>
                <w:rFonts w:ascii="Times New Roman" w:hAnsi="Times New Roman" w:cs="Times New Roman"/>
                <w:sz w:val="24"/>
                <w:szCs w:val="24"/>
                <w:lang w:val="uk-UA"/>
              </w:rPr>
              <w:t>)</w:t>
            </w:r>
          </w:p>
        </w:tc>
        <w:tc>
          <w:tcPr>
            <w:tcW w:w="6486" w:type="dxa"/>
            <w:vAlign w:val="center"/>
          </w:tcPr>
          <w:p w:rsidR="00C5700C" w:rsidRPr="00551206" w:rsidRDefault="00C5700C" w:rsidP="00551206">
            <w:pPr>
              <w:tabs>
                <w:tab w:val="left" w:pos="6233"/>
              </w:tabs>
              <w:contextualSpacing/>
              <w:rPr>
                <w:rFonts w:ascii="Times New Roman" w:hAnsi="Times New Roman" w:cs="Times New Roman"/>
                <w:sz w:val="24"/>
                <w:szCs w:val="24"/>
                <w:shd w:val="clear" w:color="auto" w:fill="FFFFFF"/>
              </w:rPr>
            </w:pPr>
            <w:r w:rsidRPr="00551206">
              <w:rPr>
                <w:rFonts w:ascii="Times New Roman" w:hAnsi="Times New Roman" w:cs="Times New Roman"/>
                <w:sz w:val="24"/>
                <w:szCs w:val="24"/>
                <w:shd w:val="clear" w:color="auto" w:fill="FFFFFF"/>
              </w:rPr>
              <w:t>doktmo.org</w:t>
            </w:r>
          </w:p>
          <w:p w:rsidR="00C5700C" w:rsidRPr="00551206" w:rsidRDefault="00C5700C" w:rsidP="00551206">
            <w:pPr>
              <w:contextualSpacing/>
              <w:rPr>
                <w:rFonts w:ascii="Times New Roman" w:hAnsi="Times New Roman" w:cs="Times New Roman"/>
                <w:sz w:val="24"/>
                <w:szCs w:val="24"/>
              </w:rPr>
            </w:pPr>
          </w:p>
        </w:tc>
      </w:tr>
    </w:tbl>
    <w:p w:rsidR="00C5700C" w:rsidRPr="00551206" w:rsidRDefault="00C5700C" w:rsidP="00551206">
      <w:pPr>
        <w:pStyle w:val="a3"/>
        <w:spacing w:before="7"/>
        <w:contextualSpacing/>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486"/>
      </w:tblGrid>
      <w:tr w:rsidR="00C5700C" w:rsidRPr="00551206" w:rsidTr="00B464F8">
        <w:trPr>
          <w:trHeight w:val="551"/>
        </w:trPr>
        <w:tc>
          <w:tcPr>
            <w:tcW w:w="3370" w:type="dxa"/>
          </w:tcPr>
          <w:p w:rsidR="00C5700C" w:rsidRPr="00551206" w:rsidRDefault="00C5700C" w:rsidP="00551206">
            <w:pPr>
              <w:pStyle w:val="TableParagraph"/>
              <w:contextualSpacing/>
              <w:rPr>
                <w:sz w:val="24"/>
              </w:rPr>
            </w:pPr>
            <w:r w:rsidRPr="00551206">
              <w:rPr>
                <w:sz w:val="24"/>
              </w:rPr>
              <w:lastRenderedPageBreak/>
              <w:t xml:space="preserve">3. </w:t>
            </w:r>
            <w:proofErr w:type="spellStart"/>
            <w:r w:rsidRPr="00551206">
              <w:rPr>
                <w:sz w:val="24"/>
              </w:rPr>
              <w:t>Информация</w:t>
            </w:r>
            <w:proofErr w:type="spellEnd"/>
            <w:r w:rsidRPr="00551206">
              <w:rPr>
                <w:sz w:val="24"/>
              </w:rPr>
              <w:t xml:space="preserve"> о </w:t>
            </w:r>
            <w:proofErr w:type="spellStart"/>
            <w:r w:rsidRPr="00551206">
              <w:rPr>
                <w:sz w:val="24"/>
              </w:rPr>
              <w:t>предмете</w:t>
            </w:r>
            <w:proofErr w:type="spellEnd"/>
          </w:p>
          <w:p w:rsidR="00C5700C" w:rsidRPr="00551206" w:rsidRDefault="00C5700C" w:rsidP="00551206">
            <w:pPr>
              <w:pStyle w:val="TableParagraph"/>
              <w:contextualSpacing/>
              <w:rPr>
                <w:sz w:val="24"/>
              </w:rPr>
            </w:pPr>
            <w:proofErr w:type="spellStart"/>
            <w:r w:rsidRPr="00551206">
              <w:rPr>
                <w:sz w:val="24"/>
              </w:rPr>
              <w:t>закупки</w:t>
            </w:r>
            <w:proofErr w:type="spellEnd"/>
            <w:r w:rsidRPr="00551206">
              <w:rPr>
                <w:sz w:val="24"/>
              </w:rPr>
              <w:t>:</w:t>
            </w:r>
          </w:p>
        </w:tc>
        <w:tc>
          <w:tcPr>
            <w:tcW w:w="6486" w:type="dxa"/>
          </w:tcPr>
          <w:p w:rsidR="00C5700C" w:rsidRPr="00551206" w:rsidRDefault="00C5700C" w:rsidP="00551206">
            <w:pPr>
              <w:pStyle w:val="TableParagraph"/>
              <w:ind w:left="0"/>
              <w:contextualSpacing/>
              <w:rPr>
                <w:sz w:val="24"/>
              </w:rPr>
            </w:pPr>
          </w:p>
        </w:tc>
      </w:tr>
      <w:tr w:rsidR="00C5700C" w:rsidRPr="00551206" w:rsidTr="00B464F8">
        <w:trPr>
          <w:trHeight w:val="978"/>
        </w:trPr>
        <w:tc>
          <w:tcPr>
            <w:tcW w:w="3370" w:type="dxa"/>
          </w:tcPr>
          <w:p w:rsidR="00C5700C" w:rsidRPr="00551206" w:rsidRDefault="00C5700C" w:rsidP="00551206">
            <w:pPr>
              <w:pStyle w:val="TableParagraph"/>
              <w:ind w:right="95"/>
              <w:contextualSpacing/>
              <w:rPr>
                <w:sz w:val="24"/>
                <w:lang w:val="ru-RU"/>
              </w:rPr>
            </w:pPr>
            <w:r w:rsidRPr="00551206">
              <w:rPr>
                <w:sz w:val="24"/>
                <w:lang w:val="ru-RU"/>
              </w:rPr>
              <w:t>наименование и краткое описание предмета закупки или его частей (лотов)</w:t>
            </w:r>
          </w:p>
        </w:tc>
        <w:tc>
          <w:tcPr>
            <w:tcW w:w="6486" w:type="dxa"/>
          </w:tcPr>
          <w:p w:rsidR="00C5700C" w:rsidRPr="00551206" w:rsidRDefault="00C5700C" w:rsidP="00551206">
            <w:pPr>
              <w:widowControl/>
              <w:tabs>
                <w:tab w:val="left" w:pos="10076"/>
                <w:tab w:val="left" w:pos="10992"/>
                <w:tab w:val="left" w:pos="11908"/>
                <w:tab w:val="left" w:pos="12824"/>
                <w:tab w:val="left" w:pos="13740"/>
                <w:tab w:val="left" w:pos="14656"/>
              </w:tabs>
              <w:autoSpaceDE/>
              <w:autoSpaceDN/>
              <w:contextualSpacing/>
              <w:rPr>
                <w:rFonts w:ascii="Times New Roman" w:hAnsi="Times New Roman" w:cs="Times New Roman"/>
                <w:bCs/>
                <w:sz w:val="24"/>
                <w:szCs w:val="24"/>
                <w:lang w:val="ru-RU" w:eastAsia="ru-RU"/>
              </w:rPr>
            </w:pPr>
            <w:r w:rsidRPr="00551206">
              <w:rPr>
                <w:rFonts w:ascii="Times New Roman" w:hAnsi="Times New Roman" w:cs="Times New Roman"/>
                <w:sz w:val="24"/>
                <w:szCs w:val="24"/>
                <w:lang w:val="ru-RU" w:eastAsia="ru-RU"/>
              </w:rPr>
              <w:t>Оборудование радиологическое, электромедицинское и электротерапевтическое оборудование</w:t>
            </w:r>
          </w:p>
          <w:p w:rsidR="00C5700C" w:rsidRPr="00551206" w:rsidRDefault="00C5700C" w:rsidP="00551206">
            <w:pPr>
              <w:widowControl/>
              <w:tabs>
                <w:tab w:val="left" w:pos="10076"/>
                <w:tab w:val="left" w:pos="10992"/>
                <w:tab w:val="left" w:pos="11908"/>
                <w:tab w:val="left" w:pos="12824"/>
                <w:tab w:val="left" w:pos="13740"/>
                <w:tab w:val="left" w:pos="14656"/>
              </w:tabs>
              <w:autoSpaceDE/>
              <w:autoSpaceDN/>
              <w:contextualSpacing/>
              <w:rPr>
                <w:rFonts w:ascii="Times New Roman" w:hAnsi="Times New Roman" w:cs="Times New Roman"/>
                <w:bCs/>
                <w:sz w:val="24"/>
                <w:szCs w:val="24"/>
                <w:lang w:val="ru-RU" w:eastAsia="ru-RU"/>
              </w:rPr>
            </w:pPr>
            <w:r w:rsidRPr="00551206">
              <w:rPr>
                <w:rFonts w:ascii="Times New Roman" w:hAnsi="Times New Roman" w:cs="Times New Roman"/>
                <w:bCs/>
                <w:sz w:val="24"/>
                <w:szCs w:val="24"/>
                <w:lang w:val="ru-RU" w:eastAsia="ru-RU"/>
              </w:rPr>
              <w:t>(26.60.1   ДК 016- 2010)</w:t>
            </w:r>
          </w:p>
          <w:p w:rsidR="00C5700C" w:rsidRPr="00551206" w:rsidRDefault="00C5700C" w:rsidP="00551206">
            <w:pPr>
              <w:autoSpaceDE/>
              <w:autoSpaceDN/>
              <w:contextualSpacing/>
              <w:rPr>
                <w:rFonts w:ascii="Times New Roman" w:hAnsi="Times New Roman" w:cs="Times New Roman"/>
                <w:sz w:val="24"/>
                <w:lang w:val="ru-RU"/>
              </w:rPr>
            </w:pPr>
            <w:r w:rsidRPr="00551206">
              <w:rPr>
                <w:rFonts w:ascii="Times New Roman" w:hAnsi="Times New Roman" w:cs="Times New Roman"/>
                <w:sz w:val="24"/>
                <w:szCs w:val="24"/>
                <w:lang w:val="uk-UA" w:eastAsia="ru-RU"/>
              </w:rPr>
              <w:t>(</w:t>
            </w:r>
            <w:proofErr w:type="spellStart"/>
            <w:r w:rsidRPr="00551206">
              <w:rPr>
                <w:rFonts w:ascii="Times New Roman" w:hAnsi="Times New Roman" w:cs="Times New Roman"/>
                <w:sz w:val="24"/>
                <w:szCs w:val="24"/>
                <w:lang w:val="uk-UA" w:eastAsia="ru-RU"/>
              </w:rPr>
              <w:t>Магнитно-резонансный</w:t>
            </w:r>
            <w:proofErr w:type="spellEnd"/>
            <w:r w:rsidRPr="00551206">
              <w:rPr>
                <w:rFonts w:ascii="Times New Roman" w:hAnsi="Times New Roman" w:cs="Times New Roman"/>
                <w:sz w:val="24"/>
                <w:szCs w:val="24"/>
                <w:lang w:val="uk-UA" w:eastAsia="ru-RU"/>
              </w:rPr>
              <w:t xml:space="preserve"> томограф)</w:t>
            </w:r>
          </w:p>
        </w:tc>
      </w:tr>
      <w:tr w:rsidR="00C5700C" w:rsidRPr="00551206" w:rsidTr="00B464F8">
        <w:trPr>
          <w:trHeight w:val="1379"/>
        </w:trPr>
        <w:tc>
          <w:tcPr>
            <w:tcW w:w="3370" w:type="dxa"/>
          </w:tcPr>
          <w:p w:rsidR="00C5700C" w:rsidRPr="00551206" w:rsidRDefault="00C5700C" w:rsidP="00551206">
            <w:pPr>
              <w:pStyle w:val="TableParagraph"/>
              <w:ind w:right="600"/>
              <w:contextualSpacing/>
              <w:rPr>
                <w:sz w:val="24"/>
                <w:lang w:val="ru-RU"/>
              </w:rPr>
            </w:pPr>
            <w:r w:rsidRPr="00551206">
              <w:rPr>
                <w:sz w:val="24"/>
                <w:lang w:val="ru-RU"/>
              </w:rPr>
              <w:t>количество товара, объем выполнения работы или оказания услуги</w:t>
            </w:r>
          </w:p>
        </w:tc>
        <w:tc>
          <w:tcPr>
            <w:tcW w:w="6486" w:type="dxa"/>
          </w:tcPr>
          <w:p w:rsidR="00551206" w:rsidRDefault="00C5700C" w:rsidP="00551206">
            <w:pPr>
              <w:pStyle w:val="TableParagraph"/>
              <w:ind w:right="96"/>
              <w:contextualSpacing/>
              <w:jc w:val="both"/>
              <w:rPr>
                <w:sz w:val="24"/>
                <w:lang w:val="ru-RU"/>
              </w:rPr>
            </w:pPr>
            <w:r w:rsidRPr="00551206">
              <w:rPr>
                <w:sz w:val="24"/>
                <w:lang w:val="ru-RU"/>
              </w:rPr>
              <w:t xml:space="preserve">Общее количество поставки товара </w:t>
            </w:r>
            <w:r w:rsidRPr="003E699E">
              <w:rPr>
                <w:sz w:val="24"/>
                <w:lang w:val="ru-RU"/>
              </w:rPr>
              <w:t>– 1 шт.</w:t>
            </w:r>
            <w:r w:rsidR="0049602D" w:rsidRPr="003E699E">
              <w:rPr>
                <w:sz w:val="24"/>
                <w:lang w:val="ru-RU"/>
              </w:rPr>
              <w:t>(в комплекте)</w:t>
            </w:r>
          </w:p>
          <w:p w:rsidR="00C5700C" w:rsidRPr="00551206" w:rsidRDefault="00C5700C" w:rsidP="00551206">
            <w:pPr>
              <w:pStyle w:val="TableParagraph"/>
              <w:ind w:right="96"/>
              <w:contextualSpacing/>
              <w:jc w:val="both"/>
              <w:rPr>
                <w:sz w:val="24"/>
                <w:lang w:val="ru-RU"/>
              </w:rPr>
            </w:pPr>
            <w:r w:rsidRPr="00551206">
              <w:rPr>
                <w:sz w:val="24"/>
                <w:lang w:val="ru-RU"/>
              </w:rPr>
              <w:t>Номенклатура и объем товара определяется в соответствии с Приложением 5 «Технические требования (информация о необходимых технических, качественных и</w:t>
            </w:r>
            <w:r w:rsidR="00AE1687">
              <w:rPr>
                <w:sz w:val="24"/>
                <w:lang w:val="ru-RU"/>
              </w:rPr>
              <w:t xml:space="preserve"> </w:t>
            </w:r>
            <w:r w:rsidRPr="00551206">
              <w:rPr>
                <w:sz w:val="24"/>
                <w:lang w:val="ru-RU"/>
              </w:rPr>
              <w:t>количественных</w:t>
            </w:r>
          </w:p>
          <w:p w:rsidR="00C5700C" w:rsidRPr="00551206" w:rsidRDefault="00AE1687" w:rsidP="00551206">
            <w:pPr>
              <w:pStyle w:val="TableParagraph"/>
              <w:contextualSpacing/>
              <w:jc w:val="both"/>
              <w:rPr>
                <w:sz w:val="24"/>
              </w:rPr>
            </w:pPr>
            <w:r>
              <w:rPr>
                <w:sz w:val="24"/>
                <w:lang w:val="ru-RU"/>
              </w:rPr>
              <w:t>х</w:t>
            </w:r>
            <w:proofErr w:type="spellStart"/>
            <w:r w:rsidR="00C5700C" w:rsidRPr="00551206">
              <w:rPr>
                <w:sz w:val="24"/>
              </w:rPr>
              <w:t>арактеристиках</w:t>
            </w:r>
            <w:proofErr w:type="spellEnd"/>
            <w:r>
              <w:rPr>
                <w:sz w:val="24"/>
                <w:lang w:val="ru-RU"/>
              </w:rPr>
              <w:t xml:space="preserve"> </w:t>
            </w:r>
            <w:proofErr w:type="spellStart"/>
            <w:r w:rsidR="00C5700C" w:rsidRPr="00551206">
              <w:rPr>
                <w:sz w:val="24"/>
              </w:rPr>
              <w:t>предмета</w:t>
            </w:r>
            <w:proofErr w:type="spellEnd"/>
            <w:r>
              <w:rPr>
                <w:sz w:val="24"/>
                <w:lang w:val="ru-RU"/>
              </w:rPr>
              <w:t xml:space="preserve"> </w:t>
            </w:r>
            <w:proofErr w:type="spellStart"/>
            <w:r w:rsidR="00C5700C" w:rsidRPr="00551206">
              <w:rPr>
                <w:sz w:val="24"/>
              </w:rPr>
              <w:t>закупки</w:t>
            </w:r>
            <w:proofErr w:type="spellEnd"/>
            <w:r w:rsidR="00C5700C" w:rsidRPr="00551206">
              <w:rPr>
                <w:sz w:val="24"/>
              </w:rPr>
              <w:t>)».</w:t>
            </w:r>
          </w:p>
        </w:tc>
      </w:tr>
      <w:tr w:rsidR="00C5700C" w:rsidRPr="00551206" w:rsidTr="00B464F8">
        <w:trPr>
          <w:trHeight w:val="828"/>
        </w:trPr>
        <w:tc>
          <w:tcPr>
            <w:tcW w:w="3370" w:type="dxa"/>
          </w:tcPr>
          <w:p w:rsidR="00C5700C" w:rsidRPr="00551206" w:rsidRDefault="00C5700C" w:rsidP="00551206">
            <w:pPr>
              <w:pStyle w:val="TableParagraph"/>
              <w:contextualSpacing/>
              <w:rPr>
                <w:sz w:val="24"/>
                <w:lang w:val="ru-RU"/>
              </w:rPr>
            </w:pPr>
            <w:r w:rsidRPr="00551206">
              <w:rPr>
                <w:sz w:val="24"/>
                <w:lang w:val="ru-RU"/>
              </w:rPr>
              <w:t>место поставки товара или</w:t>
            </w:r>
          </w:p>
          <w:p w:rsidR="00C5700C" w:rsidRPr="00551206" w:rsidRDefault="00C5700C" w:rsidP="00551206">
            <w:pPr>
              <w:pStyle w:val="TableParagraph"/>
              <w:spacing w:before="5"/>
              <w:ind w:right="95"/>
              <w:contextualSpacing/>
              <w:rPr>
                <w:sz w:val="24"/>
                <w:lang w:val="ru-RU"/>
              </w:rPr>
            </w:pPr>
            <w:r w:rsidRPr="00551206">
              <w:rPr>
                <w:sz w:val="24"/>
                <w:lang w:val="ru-RU"/>
              </w:rPr>
              <w:t>место выполнения работ или оказания услуг</w:t>
            </w:r>
          </w:p>
        </w:tc>
        <w:tc>
          <w:tcPr>
            <w:tcW w:w="6486" w:type="dxa"/>
            <w:vAlign w:val="center"/>
          </w:tcPr>
          <w:p w:rsidR="00C5700C" w:rsidRPr="00551206" w:rsidRDefault="00C5700C" w:rsidP="00551206">
            <w:pPr>
              <w:contextualSpacing/>
              <w:rPr>
                <w:rFonts w:ascii="Times New Roman" w:hAnsi="Times New Roman" w:cs="Times New Roman"/>
              </w:rPr>
            </w:pPr>
            <w:proofErr w:type="spellStart"/>
            <w:r w:rsidRPr="00551206">
              <w:rPr>
                <w:rFonts w:ascii="Times New Roman" w:hAnsi="Times New Roman" w:cs="Times New Roman"/>
              </w:rPr>
              <w:t>просп.Ильича</w:t>
            </w:r>
            <w:proofErr w:type="spellEnd"/>
            <w:r w:rsidRPr="00551206">
              <w:rPr>
                <w:rFonts w:ascii="Times New Roman" w:hAnsi="Times New Roman" w:cs="Times New Roman"/>
              </w:rPr>
              <w:t xml:space="preserve">, </w:t>
            </w:r>
            <w:smartTag w:uri="urn:schemas-microsoft-com:office:smarttags" w:element="metricconverter">
              <w:smartTagPr>
                <w:attr w:name="ProductID" w:val="14, г"/>
              </w:smartTagPr>
              <w:r w:rsidRPr="00551206">
                <w:rPr>
                  <w:rFonts w:ascii="Times New Roman" w:hAnsi="Times New Roman" w:cs="Times New Roman"/>
                </w:rPr>
                <w:t xml:space="preserve">14, </w:t>
              </w:r>
              <w:proofErr w:type="spellStart"/>
              <w:r w:rsidRPr="00551206">
                <w:rPr>
                  <w:rFonts w:ascii="Times New Roman" w:hAnsi="Times New Roman" w:cs="Times New Roman"/>
                </w:rPr>
                <w:t>г</w:t>
              </w:r>
            </w:smartTag>
            <w:r w:rsidRPr="00551206">
              <w:rPr>
                <w:rFonts w:ascii="Times New Roman" w:hAnsi="Times New Roman" w:cs="Times New Roman"/>
              </w:rPr>
              <w:t>.Донецк</w:t>
            </w:r>
            <w:proofErr w:type="spellEnd"/>
            <w:r w:rsidRPr="00551206">
              <w:rPr>
                <w:rFonts w:ascii="Times New Roman" w:hAnsi="Times New Roman" w:cs="Times New Roman"/>
              </w:rPr>
              <w:t>, 83099</w:t>
            </w:r>
          </w:p>
          <w:p w:rsidR="00C5700C" w:rsidRPr="00551206" w:rsidRDefault="00C5700C" w:rsidP="00551206">
            <w:pPr>
              <w:contextualSpacing/>
              <w:rPr>
                <w:rFonts w:ascii="Times New Roman" w:hAnsi="Times New Roman" w:cs="Times New Roman"/>
              </w:rPr>
            </w:pPr>
          </w:p>
        </w:tc>
      </w:tr>
      <w:tr w:rsidR="00C5700C" w:rsidRPr="00551206" w:rsidTr="003E699E">
        <w:trPr>
          <w:trHeight w:val="830"/>
        </w:trPr>
        <w:tc>
          <w:tcPr>
            <w:tcW w:w="3370" w:type="dxa"/>
          </w:tcPr>
          <w:p w:rsidR="00C5700C" w:rsidRPr="00551206" w:rsidRDefault="00C5700C" w:rsidP="00551206">
            <w:pPr>
              <w:pStyle w:val="TableParagraph"/>
              <w:tabs>
                <w:tab w:val="left" w:pos="810"/>
                <w:tab w:val="left" w:pos="1750"/>
                <w:tab w:val="left" w:pos="1973"/>
                <w:tab w:val="left" w:pos="2767"/>
                <w:tab w:val="left" w:pos="2885"/>
              </w:tabs>
              <w:ind w:right="95"/>
              <w:contextualSpacing/>
              <w:rPr>
                <w:sz w:val="24"/>
                <w:lang w:val="ru-RU"/>
              </w:rPr>
            </w:pPr>
            <w:r w:rsidRPr="00551206">
              <w:rPr>
                <w:sz w:val="24"/>
                <w:lang w:val="ru-RU"/>
              </w:rPr>
              <w:t>срок</w:t>
            </w:r>
            <w:r w:rsidRPr="00551206">
              <w:rPr>
                <w:sz w:val="24"/>
                <w:lang w:val="ru-RU"/>
              </w:rPr>
              <w:tab/>
              <w:t>поставки</w:t>
            </w:r>
            <w:r w:rsidRPr="00551206">
              <w:rPr>
                <w:sz w:val="24"/>
                <w:lang w:val="ru-RU"/>
              </w:rPr>
              <w:tab/>
            </w:r>
            <w:r w:rsidRPr="00551206">
              <w:rPr>
                <w:sz w:val="24"/>
                <w:lang w:val="ru-RU"/>
              </w:rPr>
              <w:tab/>
              <w:t>товара</w:t>
            </w:r>
            <w:r w:rsidRPr="00551206">
              <w:rPr>
                <w:sz w:val="24"/>
                <w:lang w:val="ru-RU"/>
              </w:rPr>
              <w:tab/>
            </w:r>
            <w:r w:rsidRPr="00551206">
              <w:rPr>
                <w:sz w:val="24"/>
                <w:lang w:val="ru-RU"/>
              </w:rPr>
              <w:tab/>
            </w:r>
            <w:r w:rsidRPr="00551206">
              <w:rPr>
                <w:spacing w:val="-6"/>
                <w:sz w:val="24"/>
                <w:lang w:val="ru-RU"/>
              </w:rPr>
              <w:t xml:space="preserve">или </w:t>
            </w:r>
            <w:r w:rsidRPr="00551206">
              <w:rPr>
                <w:sz w:val="24"/>
                <w:lang w:val="ru-RU"/>
              </w:rPr>
              <w:t>завершения</w:t>
            </w:r>
            <w:r w:rsidRPr="00551206">
              <w:rPr>
                <w:sz w:val="24"/>
                <w:lang w:val="ru-RU"/>
              </w:rPr>
              <w:tab/>
              <w:t>работ</w:t>
            </w:r>
            <w:r w:rsidRPr="00551206">
              <w:rPr>
                <w:sz w:val="24"/>
                <w:lang w:val="ru-RU"/>
              </w:rPr>
              <w:tab/>
            </w:r>
            <w:r w:rsidRPr="00551206">
              <w:rPr>
                <w:spacing w:val="-4"/>
                <w:sz w:val="24"/>
                <w:lang w:val="ru-RU"/>
              </w:rPr>
              <w:t>либо</w:t>
            </w:r>
          </w:p>
          <w:p w:rsidR="00C5700C" w:rsidRPr="00551206" w:rsidRDefault="00C5700C" w:rsidP="00551206">
            <w:pPr>
              <w:pStyle w:val="TableParagraph"/>
              <w:contextualSpacing/>
              <w:rPr>
                <w:sz w:val="24"/>
              </w:rPr>
            </w:pPr>
            <w:proofErr w:type="spellStart"/>
            <w:r w:rsidRPr="00551206">
              <w:rPr>
                <w:sz w:val="24"/>
              </w:rPr>
              <w:t>графикоказанияуслуг</w:t>
            </w:r>
            <w:proofErr w:type="spellEnd"/>
          </w:p>
        </w:tc>
        <w:tc>
          <w:tcPr>
            <w:tcW w:w="6486" w:type="dxa"/>
            <w:shd w:val="clear" w:color="auto" w:fill="auto"/>
            <w:vAlign w:val="center"/>
          </w:tcPr>
          <w:p w:rsidR="00C5700C" w:rsidRPr="00B95B5B" w:rsidRDefault="00C5700C" w:rsidP="0049602D">
            <w:pPr>
              <w:contextualSpacing/>
              <w:rPr>
                <w:rFonts w:ascii="Times New Roman" w:hAnsi="Times New Roman" w:cs="Times New Roman"/>
                <w:shd w:val="clear" w:color="auto" w:fill="FFFFFF"/>
                <w:lang w:val="ru-RU"/>
              </w:rPr>
            </w:pPr>
            <w:r w:rsidRPr="003E699E">
              <w:rPr>
                <w:rFonts w:ascii="Times New Roman" w:hAnsi="Times New Roman" w:cs="Times New Roman"/>
                <w:lang w:val="ru-RU"/>
              </w:rPr>
              <w:t>Д</w:t>
            </w:r>
            <w:r w:rsidR="0049602D" w:rsidRPr="003E699E">
              <w:rPr>
                <w:rFonts w:ascii="Times New Roman" w:hAnsi="Times New Roman" w:cs="Times New Roman"/>
                <w:lang w:val="ru-RU"/>
              </w:rPr>
              <w:t>о</w:t>
            </w:r>
            <w:r w:rsidRPr="003E699E">
              <w:rPr>
                <w:rFonts w:ascii="Times New Roman" w:hAnsi="Times New Roman" w:cs="Times New Roman"/>
                <w:lang w:val="ru-RU"/>
              </w:rPr>
              <w:t xml:space="preserve"> 15.11.2021 </w:t>
            </w:r>
          </w:p>
        </w:tc>
      </w:tr>
      <w:tr w:rsidR="00C5700C" w:rsidRPr="00551206" w:rsidTr="00B464F8">
        <w:trPr>
          <w:trHeight w:val="1103"/>
        </w:trPr>
        <w:tc>
          <w:tcPr>
            <w:tcW w:w="3370" w:type="dxa"/>
          </w:tcPr>
          <w:p w:rsidR="00C5700C" w:rsidRPr="00551206" w:rsidRDefault="00C5700C" w:rsidP="00551206">
            <w:pPr>
              <w:pStyle w:val="TableParagraph"/>
              <w:ind w:right="95"/>
              <w:contextualSpacing/>
              <w:rPr>
                <w:sz w:val="24"/>
                <w:lang w:val="ru-RU"/>
              </w:rPr>
            </w:pPr>
            <w:r w:rsidRPr="00551206">
              <w:rPr>
                <w:sz w:val="24"/>
                <w:lang w:val="ru-RU"/>
              </w:rPr>
              <w:t>4. Информация о валюте, в которой должна быть указана</w:t>
            </w:r>
          </w:p>
          <w:p w:rsidR="00C5700C" w:rsidRPr="00551206" w:rsidRDefault="009525C0" w:rsidP="00551206">
            <w:pPr>
              <w:pStyle w:val="TableParagraph"/>
              <w:tabs>
                <w:tab w:val="left" w:pos="1905"/>
              </w:tabs>
              <w:ind w:right="97"/>
              <w:contextualSpacing/>
              <w:rPr>
                <w:sz w:val="24"/>
              </w:rPr>
            </w:pPr>
            <w:r>
              <w:rPr>
                <w:sz w:val="24"/>
                <w:lang w:val="ru-RU"/>
              </w:rPr>
              <w:t>ц</w:t>
            </w:r>
            <w:proofErr w:type="spellStart"/>
            <w:r w:rsidR="00C5700C" w:rsidRPr="00551206">
              <w:rPr>
                <w:sz w:val="24"/>
              </w:rPr>
              <w:t>ена</w:t>
            </w:r>
            <w:proofErr w:type="spellEnd"/>
            <w:r>
              <w:rPr>
                <w:sz w:val="24"/>
                <w:lang w:val="ru-RU"/>
              </w:rPr>
              <w:t xml:space="preserve"> </w:t>
            </w:r>
            <w:proofErr w:type="spellStart"/>
            <w:r w:rsidR="00C5700C" w:rsidRPr="00551206">
              <w:rPr>
                <w:spacing w:val="-3"/>
                <w:sz w:val="24"/>
              </w:rPr>
              <w:t>предложения</w:t>
            </w:r>
            <w:proofErr w:type="spellEnd"/>
            <w:r>
              <w:rPr>
                <w:spacing w:val="-3"/>
                <w:sz w:val="24"/>
                <w:lang w:val="ru-RU"/>
              </w:rPr>
              <w:t xml:space="preserve"> </w:t>
            </w:r>
            <w:proofErr w:type="spellStart"/>
            <w:r w:rsidR="00C5700C" w:rsidRPr="00551206">
              <w:rPr>
                <w:sz w:val="24"/>
              </w:rPr>
              <w:t>конкурсных</w:t>
            </w:r>
            <w:proofErr w:type="spellEnd"/>
            <w:r>
              <w:rPr>
                <w:sz w:val="24"/>
                <w:lang w:val="ru-RU"/>
              </w:rPr>
              <w:t xml:space="preserve"> </w:t>
            </w:r>
            <w:proofErr w:type="spellStart"/>
            <w:r w:rsidR="00C5700C" w:rsidRPr="00551206">
              <w:rPr>
                <w:sz w:val="24"/>
              </w:rPr>
              <w:t>закупок</w:t>
            </w:r>
            <w:proofErr w:type="spellEnd"/>
          </w:p>
        </w:tc>
        <w:tc>
          <w:tcPr>
            <w:tcW w:w="6486" w:type="dxa"/>
          </w:tcPr>
          <w:p w:rsidR="00C5700C" w:rsidRPr="00551206" w:rsidRDefault="00C5700C" w:rsidP="00551206">
            <w:pPr>
              <w:pStyle w:val="TableParagraph"/>
              <w:contextualSpacing/>
              <w:rPr>
                <w:sz w:val="24"/>
                <w:lang w:val="ru-RU"/>
              </w:rPr>
            </w:pPr>
            <w:r w:rsidRPr="00551206">
              <w:rPr>
                <w:sz w:val="24"/>
                <w:lang w:val="ru-RU"/>
              </w:rPr>
              <w:t>Валютой процедуры закупки является российский рубль.</w:t>
            </w:r>
          </w:p>
        </w:tc>
      </w:tr>
      <w:tr w:rsidR="00C5700C" w:rsidRPr="00551206" w:rsidTr="00B464F8">
        <w:trPr>
          <w:trHeight w:val="1931"/>
        </w:trPr>
        <w:tc>
          <w:tcPr>
            <w:tcW w:w="3370" w:type="dxa"/>
          </w:tcPr>
          <w:p w:rsidR="00C5700C" w:rsidRPr="00551206" w:rsidRDefault="00C5700C" w:rsidP="00551206">
            <w:pPr>
              <w:pStyle w:val="TableParagraph"/>
              <w:ind w:right="97"/>
              <w:contextualSpacing/>
              <w:jc w:val="both"/>
              <w:rPr>
                <w:sz w:val="24"/>
                <w:lang w:val="ru-RU"/>
              </w:rPr>
            </w:pPr>
            <w:r w:rsidRPr="00551206">
              <w:rPr>
                <w:sz w:val="24"/>
                <w:lang w:val="ru-RU"/>
              </w:rPr>
              <w:t>5. Информация о языке (языках), на котором (на которых) должны быть составлены предложения конкурсных закупок</w:t>
            </w:r>
          </w:p>
        </w:tc>
        <w:tc>
          <w:tcPr>
            <w:tcW w:w="6486" w:type="dxa"/>
          </w:tcPr>
          <w:p w:rsidR="00C5700C" w:rsidRPr="00551206" w:rsidRDefault="00C5700C" w:rsidP="00551206">
            <w:pPr>
              <w:pStyle w:val="TableParagraph"/>
              <w:ind w:right="95"/>
              <w:contextualSpacing/>
              <w:jc w:val="both"/>
              <w:rPr>
                <w:sz w:val="24"/>
                <w:lang w:val="ru-RU"/>
              </w:rPr>
            </w:pPr>
            <w:r w:rsidRPr="00551206">
              <w:rPr>
                <w:sz w:val="24"/>
                <w:lang w:val="ru-RU"/>
              </w:rPr>
              <w:t>При проведении процедуры закупки все документы излагаются на государственном языке. Использование букв и символов иностранных языков допускается только в случаях, когда использование букв и символов государственного языка приводит к искажению</w:t>
            </w:r>
          </w:p>
          <w:p w:rsidR="00C5700C" w:rsidRPr="00551206" w:rsidRDefault="00C5700C" w:rsidP="00551206">
            <w:pPr>
              <w:pStyle w:val="TableParagraph"/>
              <w:ind w:right="102"/>
              <w:contextualSpacing/>
              <w:jc w:val="both"/>
              <w:rPr>
                <w:sz w:val="24"/>
                <w:lang w:val="ru-RU"/>
              </w:rPr>
            </w:pPr>
            <w:r w:rsidRPr="00551206">
              <w:rPr>
                <w:sz w:val="24"/>
                <w:lang w:val="ru-RU"/>
              </w:rPr>
              <w:t>информации, в частности при указании адресов электронной почты</w:t>
            </w:r>
          </w:p>
        </w:tc>
      </w:tr>
      <w:tr w:rsidR="00C5700C" w:rsidRPr="00551206" w:rsidTr="00B464F8">
        <w:trPr>
          <w:trHeight w:val="551"/>
        </w:trPr>
        <w:tc>
          <w:tcPr>
            <w:tcW w:w="9856" w:type="dxa"/>
            <w:gridSpan w:val="2"/>
          </w:tcPr>
          <w:p w:rsidR="00C5700C" w:rsidRPr="00551206" w:rsidRDefault="00C5700C" w:rsidP="00551206">
            <w:pPr>
              <w:pStyle w:val="TableParagraph"/>
              <w:ind w:left="189"/>
              <w:contextualSpacing/>
              <w:rPr>
                <w:b/>
                <w:sz w:val="24"/>
                <w:lang w:val="ru-RU"/>
              </w:rPr>
            </w:pPr>
            <w:r w:rsidRPr="00551206">
              <w:rPr>
                <w:b/>
                <w:sz w:val="24"/>
              </w:rPr>
              <w:t>II</w:t>
            </w:r>
            <w:r w:rsidRPr="00551206">
              <w:rPr>
                <w:b/>
                <w:sz w:val="24"/>
                <w:lang w:val="ru-RU"/>
              </w:rPr>
              <w:t>. Порядок предоставления участникам документации о закупке, внесения изменений</w:t>
            </w:r>
          </w:p>
          <w:p w:rsidR="00C5700C" w:rsidRPr="00551206" w:rsidRDefault="00C5700C" w:rsidP="00551206">
            <w:pPr>
              <w:pStyle w:val="TableParagraph"/>
              <w:ind w:left="1247"/>
              <w:contextualSpacing/>
              <w:rPr>
                <w:b/>
                <w:sz w:val="24"/>
                <w:lang w:val="ru-RU"/>
              </w:rPr>
            </w:pPr>
            <w:r w:rsidRPr="00551206">
              <w:rPr>
                <w:b/>
                <w:sz w:val="24"/>
                <w:lang w:val="ru-RU"/>
              </w:rPr>
              <w:t>и разъяснений к документации о закупке, уведомления участников</w:t>
            </w:r>
          </w:p>
        </w:tc>
      </w:tr>
      <w:tr w:rsidR="00C5700C" w:rsidRPr="00551206" w:rsidTr="00B464F8">
        <w:trPr>
          <w:trHeight w:val="3864"/>
        </w:trPr>
        <w:tc>
          <w:tcPr>
            <w:tcW w:w="3370" w:type="dxa"/>
          </w:tcPr>
          <w:p w:rsidR="00C5700C" w:rsidRPr="00551206" w:rsidRDefault="00C5700C" w:rsidP="00551206">
            <w:pPr>
              <w:pStyle w:val="TableParagraph"/>
              <w:ind w:right="741"/>
              <w:contextualSpacing/>
              <w:rPr>
                <w:sz w:val="24"/>
              </w:rPr>
            </w:pPr>
            <w:r w:rsidRPr="00551206">
              <w:rPr>
                <w:sz w:val="24"/>
              </w:rPr>
              <w:t xml:space="preserve">1. </w:t>
            </w:r>
            <w:proofErr w:type="spellStart"/>
            <w:r w:rsidRPr="00551206">
              <w:rPr>
                <w:sz w:val="24"/>
              </w:rPr>
              <w:t>Предоставление</w:t>
            </w:r>
            <w:proofErr w:type="spellEnd"/>
            <w:r w:rsidR="00306ACF">
              <w:rPr>
                <w:sz w:val="24"/>
                <w:lang w:val="ru-RU"/>
              </w:rPr>
              <w:t xml:space="preserve"> </w:t>
            </w:r>
            <w:proofErr w:type="spellStart"/>
            <w:r w:rsidRPr="00551206">
              <w:rPr>
                <w:sz w:val="24"/>
              </w:rPr>
              <w:t>документации</w:t>
            </w:r>
            <w:proofErr w:type="spellEnd"/>
            <w:r w:rsidRPr="00551206">
              <w:rPr>
                <w:sz w:val="24"/>
              </w:rPr>
              <w:t xml:space="preserve"> о </w:t>
            </w:r>
            <w:proofErr w:type="spellStart"/>
            <w:r w:rsidRPr="00551206">
              <w:rPr>
                <w:sz w:val="24"/>
              </w:rPr>
              <w:t>закупке</w:t>
            </w:r>
            <w:proofErr w:type="spellEnd"/>
          </w:p>
        </w:tc>
        <w:tc>
          <w:tcPr>
            <w:tcW w:w="6486" w:type="dxa"/>
          </w:tcPr>
          <w:p w:rsidR="00C5700C" w:rsidRPr="00551206" w:rsidRDefault="00C5700C" w:rsidP="00551206">
            <w:pPr>
              <w:pStyle w:val="TableParagraph"/>
              <w:ind w:right="99" w:firstLine="316"/>
              <w:contextualSpacing/>
              <w:jc w:val="both"/>
              <w:rPr>
                <w:sz w:val="24"/>
                <w:lang w:val="ru-RU"/>
              </w:rPr>
            </w:pPr>
            <w:r w:rsidRPr="00551206">
              <w:rPr>
                <w:sz w:val="24"/>
                <w:lang w:val="ru-RU"/>
              </w:rPr>
              <w:t>Документация о закупке обнародуется в открытом доступе на веб-портале Уполномоченного органа в соответствии с порядком размещения информации о закупках, утвержденным Уполномоченным органом. Любое заинтересованное лицо имеет право бесплатно получить документацию о закупке в письменном виде или ее сканированную копию через средства связи, предварительно направив заказчику письменный запрос после обнародования объявления о проведении процедуры открытого конкурса, а также скачав ее сканированную копию с веб-портала Уполномоченного органа.</w:t>
            </w:r>
          </w:p>
          <w:p w:rsidR="00C5700C" w:rsidRPr="00551206" w:rsidRDefault="00C5700C" w:rsidP="00551206">
            <w:pPr>
              <w:pStyle w:val="TableParagraph"/>
              <w:ind w:right="100" w:firstLine="316"/>
              <w:contextualSpacing/>
              <w:jc w:val="both"/>
              <w:rPr>
                <w:sz w:val="24"/>
                <w:lang w:val="ru-RU"/>
              </w:rPr>
            </w:pPr>
            <w:r w:rsidRPr="00551206">
              <w:rPr>
                <w:sz w:val="24"/>
                <w:lang w:val="ru-RU"/>
              </w:rPr>
              <w:t>Заказчик направляет участнику документацию о закупке не позднее рабочего дня, следующего за днем получения такого запроса.</w:t>
            </w:r>
          </w:p>
        </w:tc>
      </w:tr>
      <w:tr w:rsidR="00C5700C" w:rsidRPr="00551206" w:rsidTr="00B464F8">
        <w:trPr>
          <w:trHeight w:val="1103"/>
        </w:trPr>
        <w:tc>
          <w:tcPr>
            <w:tcW w:w="3370" w:type="dxa"/>
          </w:tcPr>
          <w:p w:rsidR="00C5700C" w:rsidRPr="00551206" w:rsidRDefault="00C5700C" w:rsidP="00551206">
            <w:pPr>
              <w:pStyle w:val="TableParagraph"/>
              <w:tabs>
                <w:tab w:val="left" w:pos="2115"/>
              </w:tabs>
              <w:ind w:right="97"/>
              <w:contextualSpacing/>
              <w:jc w:val="both"/>
              <w:rPr>
                <w:sz w:val="24"/>
                <w:lang w:val="ru-RU"/>
              </w:rPr>
            </w:pPr>
            <w:r w:rsidRPr="00551206">
              <w:rPr>
                <w:sz w:val="24"/>
                <w:lang w:val="ru-RU"/>
              </w:rPr>
              <w:t>2. Процедура предоставления разъяснений</w:t>
            </w:r>
            <w:r w:rsidRPr="00551206">
              <w:rPr>
                <w:sz w:val="24"/>
                <w:lang w:val="ru-RU"/>
              </w:rPr>
              <w:tab/>
            </w:r>
            <w:r w:rsidRPr="00551206">
              <w:rPr>
                <w:spacing w:val="-3"/>
                <w:sz w:val="24"/>
                <w:lang w:val="ru-RU"/>
              </w:rPr>
              <w:t xml:space="preserve">положений </w:t>
            </w:r>
            <w:r w:rsidRPr="00551206">
              <w:rPr>
                <w:sz w:val="24"/>
                <w:lang w:val="ru-RU"/>
              </w:rPr>
              <w:t>документации о закупке</w:t>
            </w:r>
          </w:p>
        </w:tc>
        <w:tc>
          <w:tcPr>
            <w:tcW w:w="6486" w:type="dxa"/>
          </w:tcPr>
          <w:p w:rsidR="00C5700C" w:rsidRPr="00551206" w:rsidRDefault="00C5700C" w:rsidP="00551206">
            <w:pPr>
              <w:pStyle w:val="TableParagraph"/>
              <w:ind w:right="95" w:firstLine="316"/>
              <w:contextualSpacing/>
              <w:jc w:val="both"/>
              <w:rPr>
                <w:sz w:val="24"/>
                <w:lang w:val="ru-RU"/>
              </w:rPr>
            </w:pPr>
            <w:r w:rsidRPr="00551206">
              <w:rPr>
                <w:sz w:val="24"/>
                <w:lang w:val="ru-RU"/>
              </w:rPr>
              <w:t>Любое заинтересованное лицо вправе направить заказчику письменный запрос (или его сканированную копию через средства связи) о предоставлении разъяснений</w:t>
            </w:r>
          </w:p>
          <w:p w:rsidR="00C5700C" w:rsidRPr="00551206" w:rsidRDefault="00C5700C" w:rsidP="00551206">
            <w:pPr>
              <w:pStyle w:val="TableParagraph"/>
              <w:contextualSpacing/>
              <w:jc w:val="both"/>
              <w:rPr>
                <w:sz w:val="24"/>
                <w:lang w:val="ru-RU"/>
              </w:rPr>
            </w:pPr>
            <w:r w:rsidRPr="00551206">
              <w:rPr>
                <w:sz w:val="24"/>
                <w:lang w:val="ru-RU"/>
              </w:rPr>
              <w:t>положений документации о закупке. Если указанный запрос</w:t>
            </w:r>
          </w:p>
        </w:tc>
      </w:tr>
    </w:tbl>
    <w:p w:rsidR="00C5700C" w:rsidRPr="00551206" w:rsidRDefault="00C5700C" w:rsidP="00551206">
      <w:pPr>
        <w:spacing w:line="240" w:lineRule="auto"/>
        <w:contextualSpacing/>
        <w:jc w:val="both"/>
        <w:rPr>
          <w:rFonts w:ascii="Times New Roman" w:hAnsi="Times New Roman" w:cs="Times New Roman"/>
          <w:sz w:val="24"/>
        </w:rPr>
        <w:sectPr w:rsidR="00C5700C" w:rsidRPr="00551206" w:rsidSect="00CB66B0">
          <w:headerReference w:type="default" r:id="rId10"/>
          <w:pgSz w:w="11910" w:h="16840"/>
          <w:pgMar w:top="1040" w:right="340" w:bottom="280" w:left="1480" w:header="286" w:footer="0" w:gutter="0"/>
          <w:pgNumType w:start="1"/>
          <w:cols w:space="720"/>
          <w:titlePg/>
          <w:docGrid w:linePitch="299"/>
        </w:sectPr>
      </w:pPr>
    </w:p>
    <w:p w:rsidR="00C5700C" w:rsidRPr="00551206" w:rsidRDefault="00C5700C" w:rsidP="00551206">
      <w:pPr>
        <w:pStyle w:val="a3"/>
        <w:spacing w:before="7"/>
        <w:contextualSpacing/>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486"/>
      </w:tblGrid>
      <w:tr w:rsidR="00C5700C" w:rsidRPr="00551206" w:rsidTr="00B464F8">
        <w:trPr>
          <w:trHeight w:val="5244"/>
        </w:trPr>
        <w:tc>
          <w:tcPr>
            <w:tcW w:w="3370" w:type="dxa"/>
          </w:tcPr>
          <w:p w:rsidR="00C5700C" w:rsidRPr="00551206" w:rsidRDefault="00C5700C" w:rsidP="00551206">
            <w:pPr>
              <w:pStyle w:val="TableParagraph"/>
              <w:ind w:left="0"/>
              <w:contextualSpacing/>
              <w:rPr>
                <w:sz w:val="24"/>
                <w:lang w:val="ru-RU"/>
              </w:rPr>
            </w:pPr>
          </w:p>
        </w:tc>
        <w:tc>
          <w:tcPr>
            <w:tcW w:w="6486" w:type="dxa"/>
          </w:tcPr>
          <w:p w:rsidR="00C5700C" w:rsidRPr="00551206" w:rsidRDefault="00C5700C" w:rsidP="00551206">
            <w:pPr>
              <w:pStyle w:val="TableParagraph"/>
              <w:ind w:right="93"/>
              <w:contextualSpacing/>
              <w:jc w:val="both"/>
              <w:rPr>
                <w:sz w:val="24"/>
                <w:lang w:val="ru-RU"/>
              </w:rPr>
            </w:pPr>
            <w:r w:rsidRPr="00551206">
              <w:rPr>
                <w:sz w:val="24"/>
                <w:lang w:val="ru-RU"/>
              </w:rPr>
              <w:t>поступил к заказчику не позднее, чем за пять рабочих дней до даты окончания срока подачи предложений конкурсных закупок, заказчик обязан направить участнику на почтовый адрес, (адрес электронной почты), указанный в запросе, разъяснения положений документации о закупке в письменной форме (или сканированную копию через средства связи) в течение трех рабочих дней, следующих за днем поступления указанного запроса. Разъяснения положений документации о закупке не должны изменять ее суть.</w:t>
            </w:r>
          </w:p>
          <w:p w:rsidR="00C5700C" w:rsidRPr="00551206" w:rsidRDefault="00C5700C" w:rsidP="00551206">
            <w:pPr>
              <w:pStyle w:val="TableParagraph"/>
              <w:ind w:right="100" w:firstLine="316"/>
              <w:contextualSpacing/>
              <w:jc w:val="both"/>
              <w:rPr>
                <w:sz w:val="24"/>
                <w:lang w:val="ru-RU"/>
              </w:rPr>
            </w:pPr>
            <w:r w:rsidRPr="00551206">
              <w:rPr>
                <w:sz w:val="24"/>
                <w:lang w:val="ru-RU"/>
              </w:rPr>
              <w:t>Запрос, поданный позднее, чем за пять рабочих дней до даты окончания срока подачи предложений конкурсных закупок, рассмотрению не подлежит.</w:t>
            </w:r>
          </w:p>
          <w:p w:rsidR="00C5700C" w:rsidRPr="00551206" w:rsidRDefault="00C5700C" w:rsidP="00551206">
            <w:pPr>
              <w:pStyle w:val="TableParagraph"/>
              <w:ind w:right="95" w:firstLine="316"/>
              <w:contextualSpacing/>
              <w:jc w:val="both"/>
              <w:rPr>
                <w:sz w:val="24"/>
                <w:lang w:val="ru-RU"/>
              </w:rPr>
            </w:pPr>
            <w:r w:rsidRPr="00551206">
              <w:rPr>
                <w:sz w:val="24"/>
                <w:lang w:val="ru-RU"/>
              </w:rPr>
              <w:t>Также разъяснения к документации о закупках подаются в Уполномоченный орган для обнародования в соответствии с порядком размещения информации о закупках на веб- портале по вопросам закупок в течение трех рабочих дней,</w:t>
            </w:r>
          </w:p>
          <w:p w:rsidR="00C5700C" w:rsidRPr="00551206" w:rsidRDefault="00C5700C" w:rsidP="00551206">
            <w:pPr>
              <w:pStyle w:val="TableParagraph"/>
              <w:ind w:right="99"/>
              <w:contextualSpacing/>
              <w:jc w:val="both"/>
              <w:rPr>
                <w:sz w:val="24"/>
                <w:lang w:val="ru-RU"/>
              </w:rPr>
            </w:pPr>
            <w:r w:rsidRPr="00551206">
              <w:rPr>
                <w:sz w:val="24"/>
                <w:lang w:val="ru-RU"/>
              </w:rPr>
              <w:t>следующих за днем поступления запроса от участника открытого конкурса.</w:t>
            </w:r>
          </w:p>
        </w:tc>
      </w:tr>
      <w:tr w:rsidR="00C5700C" w:rsidRPr="00551206" w:rsidTr="00B464F8">
        <w:trPr>
          <w:trHeight w:val="9108"/>
        </w:trPr>
        <w:tc>
          <w:tcPr>
            <w:tcW w:w="3370" w:type="dxa"/>
          </w:tcPr>
          <w:p w:rsidR="00C5700C" w:rsidRPr="00551206" w:rsidRDefault="00C5700C" w:rsidP="00551206">
            <w:pPr>
              <w:pStyle w:val="TableParagraph"/>
              <w:ind w:right="686"/>
              <w:contextualSpacing/>
              <w:rPr>
                <w:sz w:val="24"/>
                <w:lang w:val="ru-RU"/>
              </w:rPr>
            </w:pPr>
            <w:r w:rsidRPr="00551206">
              <w:rPr>
                <w:sz w:val="24"/>
                <w:lang w:val="ru-RU"/>
              </w:rPr>
              <w:t>3. Внесение изменений в документацию о закупке</w:t>
            </w:r>
          </w:p>
        </w:tc>
        <w:tc>
          <w:tcPr>
            <w:tcW w:w="6486" w:type="dxa"/>
          </w:tcPr>
          <w:p w:rsidR="00C5700C" w:rsidRPr="00551206" w:rsidRDefault="00C5700C" w:rsidP="00551206">
            <w:pPr>
              <w:pStyle w:val="TableParagraph"/>
              <w:ind w:right="95" w:firstLine="316"/>
              <w:contextualSpacing/>
              <w:jc w:val="both"/>
              <w:rPr>
                <w:sz w:val="24"/>
                <w:lang w:val="ru-RU"/>
              </w:rPr>
            </w:pPr>
            <w:r w:rsidRPr="00551206">
              <w:rPr>
                <w:sz w:val="24"/>
                <w:lang w:val="ru-RU"/>
              </w:rPr>
              <w:t>Заказчик вправе с момента утверждения документации о закупке протокольным решением комитета по конкурсным закупкам заказчика до дня раскрытия предложений конкурсных закупок внести изменения в документацию о закупке. Если на момент внесения изменений в документацию о закупке срок для подачи и раскрытия предложений конкурсных закупок составляет менее чем четыре рабочих дня, заказчик продлевает срок подачи и раскрытия предложений конкурсных закупок не менее чем на три рабочих дня.</w:t>
            </w:r>
          </w:p>
          <w:p w:rsidR="00C5700C" w:rsidRPr="00551206" w:rsidRDefault="00C5700C" w:rsidP="00551206">
            <w:pPr>
              <w:pStyle w:val="TableParagraph"/>
              <w:ind w:left="424"/>
              <w:contextualSpacing/>
              <w:jc w:val="both"/>
              <w:rPr>
                <w:sz w:val="24"/>
                <w:lang w:val="ru-RU"/>
              </w:rPr>
            </w:pPr>
            <w:r w:rsidRPr="00551206">
              <w:rPr>
                <w:sz w:val="24"/>
                <w:lang w:val="ru-RU"/>
              </w:rPr>
              <w:t>Допускается внесение изменений относительно:</w:t>
            </w:r>
          </w:p>
          <w:p w:rsidR="00C5700C" w:rsidRPr="00551206" w:rsidRDefault="00C5700C" w:rsidP="00551206">
            <w:pPr>
              <w:pStyle w:val="TableParagraph"/>
              <w:ind w:right="101" w:firstLine="316"/>
              <w:contextualSpacing/>
              <w:jc w:val="both"/>
              <w:rPr>
                <w:sz w:val="24"/>
                <w:lang w:val="ru-RU"/>
              </w:rPr>
            </w:pPr>
            <w:r w:rsidRPr="00551206">
              <w:rPr>
                <w:sz w:val="24"/>
                <w:lang w:val="ru-RU"/>
              </w:rPr>
              <w:t>счета, открытого в Центральном Республиканском Банке, на которой зачисляются бюджетные средства, на осуществление закупки;</w:t>
            </w:r>
          </w:p>
          <w:p w:rsidR="00C5700C" w:rsidRPr="00551206" w:rsidRDefault="00C5700C" w:rsidP="00551206">
            <w:pPr>
              <w:pStyle w:val="TableParagraph"/>
              <w:ind w:right="102" w:firstLine="316"/>
              <w:contextualSpacing/>
              <w:jc w:val="both"/>
              <w:rPr>
                <w:sz w:val="24"/>
                <w:lang w:val="ru-RU"/>
              </w:rPr>
            </w:pPr>
            <w:r w:rsidRPr="00551206">
              <w:rPr>
                <w:sz w:val="24"/>
                <w:lang w:val="ru-RU"/>
              </w:rPr>
              <w:t>адреса веб-сайта, на котором дополнительно размещается информация заказчика о закупке (в случае наличия);</w:t>
            </w:r>
          </w:p>
          <w:p w:rsidR="00C5700C" w:rsidRPr="00551206" w:rsidRDefault="00C5700C" w:rsidP="00551206">
            <w:pPr>
              <w:pStyle w:val="TableParagraph"/>
              <w:ind w:right="95" w:firstLine="316"/>
              <w:contextualSpacing/>
              <w:jc w:val="both"/>
              <w:rPr>
                <w:sz w:val="24"/>
                <w:lang w:val="ru-RU"/>
              </w:rPr>
            </w:pPr>
            <w:r w:rsidRPr="00551206">
              <w:rPr>
                <w:sz w:val="24"/>
                <w:lang w:val="ru-RU"/>
              </w:rPr>
              <w:t>места и сроков подачи и раскрытия предложений конкурсных закупок;</w:t>
            </w:r>
          </w:p>
          <w:p w:rsidR="00C5700C" w:rsidRPr="00551206" w:rsidRDefault="00C5700C" w:rsidP="00551206">
            <w:pPr>
              <w:pStyle w:val="TableParagraph"/>
              <w:ind w:right="102" w:firstLine="316"/>
              <w:contextualSpacing/>
              <w:jc w:val="both"/>
              <w:rPr>
                <w:sz w:val="24"/>
                <w:lang w:val="ru-RU"/>
              </w:rPr>
            </w:pPr>
            <w:r w:rsidRPr="00551206">
              <w:rPr>
                <w:sz w:val="24"/>
                <w:lang w:val="ru-RU"/>
              </w:rPr>
              <w:t>информация о необходимых технических, качественных и количественных характеристиках предмета закупки;</w:t>
            </w:r>
          </w:p>
          <w:p w:rsidR="00C5700C" w:rsidRPr="00551206" w:rsidRDefault="00C5700C" w:rsidP="00551206">
            <w:pPr>
              <w:pStyle w:val="TableParagraph"/>
              <w:ind w:right="104" w:firstLine="316"/>
              <w:contextualSpacing/>
              <w:jc w:val="both"/>
              <w:rPr>
                <w:sz w:val="24"/>
                <w:lang w:val="ru-RU"/>
              </w:rPr>
            </w:pPr>
            <w:r w:rsidRPr="00551206">
              <w:rPr>
                <w:sz w:val="24"/>
                <w:lang w:val="ru-RU"/>
              </w:rPr>
              <w:t>места и срока поставки товара, выполнения работ или оказания услуг;</w:t>
            </w:r>
          </w:p>
          <w:p w:rsidR="00C5700C" w:rsidRPr="00551206" w:rsidRDefault="00C5700C" w:rsidP="00551206">
            <w:pPr>
              <w:pStyle w:val="TableParagraph"/>
              <w:ind w:right="97" w:firstLine="316"/>
              <w:contextualSpacing/>
              <w:jc w:val="both"/>
              <w:rPr>
                <w:sz w:val="24"/>
                <w:lang w:val="ru-RU"/>
              </w:rPr>
            </w:pPr>
            <w:r w:rsidRPr="00551206">
              <w:rPr>
                <w:sz w:val="24"/>
                <w:lang w:val="ru-RU"/>
              </w:rPr>
              <w:t>специальных требований к участникам процедуры закупки и способах документального подтверждения участниками их соответствия установленным требованиям;</w:t>
            </w:r>
          </w:p>
          <w:p w:rsidR="00C5700C" w:rsidRPr="00551206" w:rsidRDefault="00C5700C" w:rsidP="00551206">
            <w:pPr>
              <w:pStyle w:val="TableParagraph"/>
              <w:ind w:left="424"/>
              <w:contextualSpacing/>
              <w:jc w:val="both"/>
              <w:rPr>
                <w:sz w:val="24"/>
                <w:lang w:val="ru-RU"/>
              </w:rPr>
            </w:pPr>
            <w:r w:rsidRPr="00551206">
              <w:rPr>
                <w:sz w:val="24"/>
                <w:lang w:val="ru-RU"/>
              </w:rPr>
              <w:t>условий договора о закупке.</w:t>
            </w:r>
          </w:p>
          <w:p w:rsidR="00C5700C" w:rsidRPr="00551206" w:rsidRDefault="00C5700C" w:rsidP="00551206">
            <w:pPr>
              <w:pStyle w:val="TableParagraph"/>
              <w:ind w:right="98" w:firstLine="316"/>
              <w:contextualSpacing/>
              <w:jc w:val="both"/>
              <w:rPr>
                <w:sz w:val="24"/>
                <w:lang w:val="ru-RU"/>
              </w:rPr>
            </w:pPr>
            <w:r w:rsidRPr="00551206">
              <w:rPr>
                <w:sz w:val="24"/>
                <w:lang w:val="ru-RU"/>
              </w:rPr>
              <w:t xml:space="preserve">Внесение изменений в части количества товара, объема выполнения работы или оказания услуги допускается при условии, что такое изменение </w:t>
            </w:r>
            <w:r w:rsidRPr="00551206">
              <w:rPr>
                <w:spacing w:val="2"/>
                <w:sz w:val="24"/>
                <w:lang w:val="ru-RU"/>
              </w:rPr>
              <w:t xml:space="preserve">не </w:t>
            </w:r>
            <w:r w:rsidRPr="00551206">
              <w:rPr>
                <w:sz w:val="24"/>
                <w:lang w:val="ru-RU"/>
              </w:rPr>
              <w:t>влечет за собой изменения ожидаемой стоимости закупки.</w:t>
            </w:r>
          </w:p>
          <w:p w:rsidR="00C5700C" w:rsidRPr="00551206" w:rsidRDefault="00C5700C" w:rsidP="00551206">
            <w:pPr>
              <w:pStyle w:val="TableParagraph"/>
              <w:ind w:left="424"/>
              <w:contextualSpacing/>
              <w:jc w:val="both"/>
              <w:rPr>
                <w:sz w:val="24"/>
                <w:lang w:val="ru-RU"/>
              </w:rPr>
            </w:pPr>
            <w:r w:rsidRPr="00551206">
              <w:rPr>
                <w:sz w:val="24"/>
                <w:lang w:val="ru-RU"/>
              </w:rPr>
              <w:t>Запрещается внесение изменений относительно:</w:t>
            </w:r>
          </w:p>
          <w:p w:rsidR="00C5700C" w:rsidRPr="00551206" w:rsidRDefault="00C5700C" w:rsidP="00551206">
            <w:pPr>
              <w:pStyle w:val="TableParagraph"/>
              <w:ind w:right="100" w:firstLine="316"/>
              <w:contextualSpacing/>
              <w:jc w:val="both"/>
              <w:rPr>
                <w:sz w:val="24"/>
                <w:lang w:val="ru-RU"/>
              </w:rPr>
            </w:pPr>
            <w:r w:rsidRPr="00551206">
              <w:rPr>
                <w:sz w:val="24"/>
                <w:lang w:val="ru-RU"/>
              </w:rPr>
              <w:t>кода предмета закупки, определенного в соответствии с порядком определения предмета закупки, утвержденным</w:t>
            </w:r>
          </w:p>
        </w:tc>
      </w:tr>
    </w:tbl>
    <w:p w:rsidR="00C5700C" w:rsidRPr="00551206" w:rsidRDefault="00C5700C" w:rsidP="00551206">
      <w:pPr>
        <w:spacing w:line="240" w:lineRule="auto"/>
        <w:contextualSpacing/>
        <w:jc w:val="both"/>
        <w:rPr>
          <w:rFonts w:ascii="Times New Roman" w:hAnsi="Times New Roman" w:cs="Times New Roman"/>
          <w:sz w:val="24"/>
        </w:rPr>
        <w:sectPr w:rsidR="00C5700C" w:rsidRPr="00551206">
          <w:pgSz w:w="11910" w:h="16840"/>
          <w:pgMar w:top="1040" w:right="340" w:bottom="280" w:left="1480" w:header="286" w:footer="0" w:gutter="0"/>
          <w:cols w:space="720"/>
        </w:sectPr>
      </w:pPr>
    </w:p>
    <w:p w:rsidR="00C5700C" w:rsidRPr="00551206" w:rsidRDefault="00C5700C" w:rsidP="00551206">
      <w:pPr>
        <w:pStyle w:val="a3"/>
        <w:spacing w:before="7"/>
        <w:contextualSpacing/>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486"/>
      </w:tblGrid>
      <w:tr w:rsidR="00C5700C" w:rsidRPr="00551206" w:rsidTr="00B464F8">
        <w:trPr>
          <w:trHeight w:val="4968"/>
        </w:trPr>
        <w:tc>
          <w:tcPr>
            <w:tcW w:w="3370" w:type="dxa"/>
          </w:tcPr>
          <w:p w:rsidR="00C5700C" w:rsidRPr="00551206" w:rsidRDefault="00C5700C" w:rsidP="00551206">
            <w:pPr>
              <w:pStyle w:val="TableParagraph"/>
              <w:ind w:left="0"/>
              <w:contextualSpacing/>
              <w:rPr>
                <w:lang w:val="ru-RU"/>
              </w:rPr>
            </w:pPr>
          </w:p>
        </w:tc>
        <w:tc>
          <w:tcPr>
            <w:tcW w:w="6486" w:type="dxa"/>
          </w:tcPr>
          <w:p w:rsidR="00C5700C" w:rsidRPr="00551206" w:rsidRDefault="00C5700C" w:rsidP="00551206">
            <w:pPr>
              <w:pStyle w:val="TableParagraph"/>
              <w:contextualSpacing/>
              <w:jc w:val="both"/>
              <w:rPr>
                <w:sz w:val="24"/>
                <w:lang w:val="ru-RU"/>
              </w:rPr>
            </w:pPr>
            <w:r w:rsidRPr="00551206">
              <w:rPr>
                <w:sz w:val="24"/>
                <w:lang w:val="ru-RU"/>
              </w:rPr>
              <w:t>Уполномоченным органом;</w:t>
            </w:r>
          </w:p>
          <w:p w:rsidR="00C5700C" w:rsidRPr="00551206" w:rsidRDefault="00C5700C" w:rsidP="00551206">
            <w:pPr>
              <w:pStyle w:val="TableParagraph"/>
              <w:ind w:right="100" w:firstLine="316"/>
              <w:contextualSpacing/>
              <w:jc w:val="both"/>
              <w:rPr>
                <w:sz w:val="24"/>
                <w:lang w:val="ru-RU"/>
              </w:rPr>
            </w:pPr>
            <w:r w:rsidRPr="00551206">
              <w:rPr>
                <w:sz w:val="24"/>
                <w:lang w:val="ru-RU"/>
              </w:rPr>
              <w:t>источника финансирования, если такое изменение влечет за собой изменение ожидаемой стоимости закупки.</w:t>
            </w:r>
          </w:p>
          <w:p w:rsidR="00C5700C" w:rsidRPr="00551206" w:rsidRDefault="00C5700C" w:rsidP="00551206">
            <w:pPr>
              <w:pStyle w:val="TableParagraph"/>
              <w:ind w:right="98" w:firstLine="316"/>
              <w:contextualSpacing/>
              <w:jc w:val="both"/>
              <w:rPr>
                <w:sz w:val="24"/>
                <w:lang w:val="ru-RU"/>
              </w:rPr>
            </w:pPr>
            <w:r w:rsidRPr="00551206">
              <w:rPr>
                <w:sz w:val="24"/>
                <w:lang w:val="ru-RU"/>
              </w:rPr>
              <w:t xml:space="preserve">В случае внесения изменений в документацию о закупке, продления срока подачи и раскрытия предложений конкурсных закупок в связи с внесением изменений в документацию о закупке заказчик обязан не позднее рабочего дня, следующего за днем принятия решения о внесении таких изменений в письменной форме (или сканированной копией через средства связи) уведомить всех лиц, которым документация о закупке предоставлена в соответствии с пунктом 14.2 Раздела </w:t>
            </w:r>
            <w:r w:rsidRPr="00551206">
              <w:rPr>
                <w:sz w:val="24"/>
              </w:rPr>
              <w:t>XIV</w:t>
            </w:r>
            <w:r w:rsidRPr="00551206">
              <w:rPr>
                <w:sz w:val="24"/>
                <w:lang w:val="ru-RU"/>
              </w:rPr>
              <w:t xml:space="preserve"> Порядка.</w:t>
            </w:r>
          </w:p>
          <w:p w:rsidR="00C5700C" w:rsidRPr="00551206" w:rsidRDefault="00C5700C" w:rsidP="00551206">
            <w:pPr>
              <w:pStyle w:val="TableParagraph"/>
              <w:ind w:right="93" w:firstLine="316"/>
              <w:contextualSpacing/>
              <w:jc w:val="both"/>
              <w:rPr>
                <w:sz w:val="24"/>
                <w:lang w:val="ru-RU"/>
              </w:rPr>
            </w:pPr>
            <w:r w:rsidRPr="00551206">
              <w:rPr>
                <w:sz w:val="24"/>
                <w:lang w:val="ru-RU"/>
              </w:rPr>
              <w:t>Также уведомление об изменениях в документацию о закупке подается в Уполномоченный орган для обнародования в соответствии с порядком размещения информации о закупках на веб-портале по вопросам закупок не позднее рабочего дня, следующего за днем принятия</w:t>
            </w:r>
          </w:p>
          <w:p w:rsidR="00C5700C" w:rsidRPr="00551206" w:rsidRDefault="00C5700C" w:rsidP="00551206">
            <w:pPr>
              <w:pStyle w:val="TableParagraph"/>
              <w:spacing w:before="1"/>
              <w:contextualSpacing/>
              <w:jc w:val="both"/>
              <w:rPr>
                <w:sz w:val="24"/>
                <w:lang w:val="ru-RU"/>
              </w:rPr>
            </w:pPr>
            <w:r w:rsidRPr="00551206">
              <w:rPr>
                <w:sz w:val="24"/>
                <w:lang w:val="ru-RU"/>
              </w:rPr>
              <w:t>решения о внесении таких изменений.</w:t>
            </w:r>
          </w:p>
        </w:tc>
      </w:tr>
      <w:tr w:rsidR="00C5700C" w:rsidRPr="00551206" w:rsidTr="00B464F8">
        <w:trPr>
          <w:trHeight w:val="278"/>
        </w:trPr>
        <w:tc>
          <w:tcPr>
            <w:tcW w:w="9856" w:type="dxa"/>
            <w:gridSpan w:val="2"/>
          </w:tcPr>
          <w:p w:rsidR="00C5700C" w:rsidRPr="00551206" w:rsidRDefault="00C5700C" w:rsidP="00551206">
            <w:pPr>
              <w:pStyle w:val="TableParagraph"/>
              <w:ind w:left="2162"/>
              <w:contextualSpacing/>
              <w:rPr>
                <w:b/>
                <w:sz w:val="24"/>
                <w:lang w:val="ru-RU"/>
              </w:rPr>
            </w:pPr>
            <w:r w:rsidRPr="00551206">
              <w:rPr>
                <w:b/>
                <w:sz w:val="24"/>
              </w:rPr>
              <w:t>III</w:t>
            </w:r>
            <w:r w:rsidRPr="00551206">
              <w:rPr>
                <w:b/>
                <w:sz w:val="24"/>
                <w:lang w:val="ru-RU"/>
              </w:rPr>
              <w:t>. Подготовка предложений конкурсных закупок</w:t>
            </w:r>
          </w:p>
        </w:tc>
      </w:tr>
      <w:tr w:rsidR="00C5700C" w:rsidRPr="00551206" w:rsidTr="00B464F8">
        <w:trPr>
          <w:trHeight w:val="9108"/>
        </w:trPr>
        <w:tc>
          <w:tcPr>
            <w:tcW w:w="3370" w:type="dxa"/>
          </w:tcPr>
          <w:p w:rsidR="00C5700C" w:rsidRPr="00551206" w:rsidRDefault="00C5700C" w:rsidP="00551206">
            <w:pPr>
              <w:pStyle w:val="TableParagraph"/>
              <w:ind w:right="389"/>
              <w:contextualSpacing/>
              <w:rPr>
                <w:sz w:val="23"/>
              </w:rPr>
            </w:pPr>
            <w:r w:rsidRPr="00551206">
              <w:rPr>
                <w:sz w:val="23"/>
              </w:rPr>
              <w:t xml:space="preserve">1. </w:t>
            </w:r>
            <w:proofErr w:type="spellStart"/>
            <w:r w:rsidRPr="00551206">
              <w:rPr>
                <w:sz w:val="23"/>
              </w:rPr>
              <w:t>Оформление</w:t>
            </w:r>
            <w:proofErr w:type="spellEnd"/>
            <w:r w:rsidR="00796D1C">
              <w:rPr>
                <w:sz w:val="23"/>
                <w:lang w:val="ru-RU"/>
              </w:rPr>
              <w:t xml:space="preserve"> </w:t>
            </w:r>
            <w:proofErr w:type="spellStart"/>
            <w:r w:rsidRPr="00551206">
              <w:rPr>
                <w:sz w:val="23"/>
              </w:rPr>
              <w:t>предложения</w:t>
            </w:r>
            <w:proofErr w:type="spellEnd"/>
            <w:r w:rsidR="00796D1C">
              <w:rPr>
                <w:sz w:val="23"/>
                <w:lang w:val="ru-RU"/>
              </w:rPr>
              <w:t xml:space="preserve"> </w:t>
            </w:r>
            <w:proofErr w:type="spellStart"/>
            <w:r w:rsidRPr="00551206">
              <w:rPr>
                <w:sz w:val="23"/>
              </w:rPr>
              <w:t>конкурсной</w:t>
            </w:r>
            <w:proofErr w:type="spellEnd"/>
            <w:r w:rsidR="00796D1C">
              <w:rPr>
                <w:sz w:val="23"/>
                <w:lang w:val="ru-RU"/>
              </w:rPr>
              <w:t xml:space="preserve"> </w:t>
            </w:r>
            <w:proofErr w:type="spellStart"/>
            <w:r w:rsidRPr="00551206">
              <w:rPr>
                <w:sz w:val="23"/>
              </w:rPr>
              <w:t>закупки</w:t>
            </w:r>
            <w:proofErr w:type="spellEnd"/>
          </w:p>
        </w:tc>
        <w:tc>
          <w:tcPr>
            <w:tcW w:w="6486" w:type="dxa"/>
          </w:tcPr>
          <w:p w:rsidR="00C5700C" w:rsidRPr="00551206" w:rsidRDefault="00C5700C" w:rsidP="00551206">
            <w:pPr>
              <w:pStyle w:val="TableParagraph"/>
              <w:ind w:right="94" w:firstLine="316"/>
              <w:contextualSpacing/>
              <w:jc w:val="both"/>
              <w:rPr>
                <w:sz w:val="24"/>
                <w:lang w:val="ru-RU"/>
              </w:rPr>
            </w:pPr>
            <w:r w:rsidRPr="00551206">
              <w:rPr>
                <w:sz w:val="24"/>
                <w:lang w:val="ru-RU"/>
              </w:rPr>
              <w:t>Предложение конкурсных закупок, подаваемое в письменной форме, должно содержать опись входящих в его состав документов. При этом все листы предложения конкурсных закупок должны быть прошиты, пронумерованы по порядку и проклеены на последней странице с указанием общего количества листов (страниц) в предложении, место прошивки должно содержать подпись руководителя участника или лица, уполномоченного участником на подписание предложения конкурсных закупок, дату заверения предложения, и быть скреплены печатью участника (если согласно законодательству участник обязан иметь печать).</w:t>
            </w:r>
          </w:p>
          <w:p w:rsidR="00C5700C" w:rsidRPr="00551206" w:rsidRDefault="00C5700C" w:rsidP="00551206">
            <w:pPr>
              <w:pStyle w:val="TableParagraph"/>
              <w:ind w:right="97" w:firstLine="316"/>
              <w:contextualSpacing/>
              <w:jc w:val="both"/>
              <w:rPr>
                <w:sz w:val="24"/>
                <w:lang w:val="ru-RU"/>
              </w:rPr>
            </w:pPr>
            <w:r w:rsidRPr="00551206">
              <w:rPr>
                <w:sz w:val="24"/>
                <w:lang w:val="ru-RU"/>
              </w:rPr>
              <w:t>Предложение конкурсных закупок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согласно законодательству участник обязан иметь печать) и содержать подпись руководителя органа управления участника или лица, уполномоченного участником на подписание предложения конкурсных закупок.</w:t>
            </w:r>
          </w:p>
          <w:p w:rsidR="00C5700C" w:rsidRPr="00551206" w:rsidRDefault="00C5700C" w:rsidP="00551206">
            <w:pPr>
              <w:pStyle w:val="TableParagraph"/>
              <w:tabs>
                <w:tab w:val="left" w:pos="2700"/>
                <w:tab w:val="left" w:pos="4140"/>
                <w:tab w:val="left" w:pos="6246"/>
              </w:tabs>
              <w:ind w:right="89" w:firstLine="316"/>
              <w:contextualSpacing/>
              <w:jc w:val="both"/>
              <w:rPr>
                <w:sz w:val="24"/>
                <w:lang w:val="ru-RU"/>
              </w:rPr>
            </w:pPr>
            <w:r w:rsidRPr="00551206">
              <w:rPr>
                <w:sz w:val="24"/>
                <w:lang w:val="ru-RU"/>
              </w:rPr>
              <w:t>На каждом конверте указываются: полное наименование, местонахождение и идентификационный код по Единому государственному реестру юридических лиц и физических лиц-предпринимателей заказчика; полное наименование (фамилия, имя, отчество для физических лиц), местонахождение</w:t>
            </w:r>
            <w:r w:rsidRPr="00551206">
              <w:rPr>
                <w:sz w:val="24"/>
                <w:lang w:val="ru-RU"/>
              </w:rPr>
              <w:tab/>
              <w:t>(место</w:t>
            </w:r>
            <w:r w:rsidRPr="00551206">
              <w:rPr>
                <w:sz w:val="24"/>
                <w:lang w:val="ru-RU"/>
              </w:rPr>
              <w:tab/>
              <w:t>проживания)</w:t>
            </w:r>
            <w:r w:rsidRPr="00551206">
              <w:rPr>
                <w:sz w:val="24"/>
                <w:lang w:val="ru-RU"/>
              </w:rPr>
              <w:tab/>
              <w:t>и идентификационный код/номер согласно Единому государственному реестру юридических лиц и физических лиц-предпринимателей участника и номера его контактных телефонов  с  указанием  кода  международной  телефонной</w:t>
            </w:r>
          </w:p>
          <w:p w:rsidR="00C5700C" w:rsidRPr="00551206" w:rsidRDefault="00C5700C" w:rsidP="00551206">
            <w:pPr>
              <w:pStyle w:val="TableParagraph"/>
              <w:ind w:right="101"/>
              <w:contextualSpacing/>
              <w:jc w:val="both"/>
              <w:rPr>
                <w:sz w:val="24"/>
                <w:lang w:val="ru-RU"/>
              </w:rPr>
            </w:pPr>
            <w:r w:rsidRPr="00551206">
              <w:rPr>
                <w:sz w:val="24"/>
                <w:lang w:val="ru-RU"/>
              </w:rPr>
              <w:t>связи; наименование предмета закупки в соответствии с объявлением о проведении процедуры открытого конкурса;</w:t>
            </w:r>
          </w:p>
        </w:tc>
      </w:tr>
    </w:tbl>
    <w:p w:rsidR="00C5700C" w:rsidRPr="00551206" w:rsidRDefault="00C5700C" w:rsidP="00551206">
      <w:pPr>
        <w:spacing w:line="240" w:lineRule="auto"/>
        <w:contextualSpacing/>
        <w:jc w:val="both"/>
        <w:rPr>
          <w:rFonts w:ascii="Times New Roman" w:hAnsi="Times New Roman" w:cs="Times New Roman"/>
          <w:sz w:val="24"/>
        </w:rPr>
        <w:sectPr w:rsidR="00C5700C" w:rsidRPr="00551206">
          <w:pgSz w:w="11910" w:h="16840"/>
          <w:pgMar w:top="1040" w:right="340" w:bottom="280" w:left="1480" w:header="286" w:footer="0" w:gutter="0"/>
          <w:cols w:space="720"/>
        </w:sectPr>
      </w:pPr>
    </w:p>
    <w:p w:rsidR="00C5700C" w:rsidRPr="00551206" w:rsidRDefault="00C5700C" w:rsidP="00551206">
      <w:pPr>
        <w:pStyle w:val="a3"/>
        <w:spacing w:before="7"/>
        <w:contextualSpacing/>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486"/>
      </w:tblGrid>
      <w:tr w:rsidR="00C5700C" w:rsidRPr="00551206" w:rsidTr="00B464F8">
        <w:trPr>
          <w:trHeight w:val="11317"/>
        </w:trPr>
        <w:tc>
          <w:tcPr>
            <w:tcW w:w="3370" w:type="dxa"/>
          </w:tcPr>
          <w:p w:rsidR="00C5700C" w:rsidRPr="00551206" w:rsidRDefault="00C5700C" w:rsidP="00551206">
            <w:pPr>
              <w:pStyle w:val="TableParagraph"/>
              <w:ind w:left="0"/>
              <w:contextualSpacing/>
              <w:rPr>
                <w:sz w:val="24"/>
                <w:lang w:val="ru-RU"/>
              </w:rPr>
            </w:pPr>
          </w:p>
        </w:tc>
        <w:tc>
          <w:tcPr>
            <w:tcW w:w="6486" w:type="dxa"/>
          </w:tcPr>
          <w:p w:rsidR="00C5700C" w:rsidRPr="00551206" w:rsidRDefault="00C5700C" w:rsidP="00551206">
            <w:pPr>
              <w:pStyle w:val="TableParagraph"/>
              <w:ind w:right="99"/>
              <w:contextualSpacing/>
              <w:jc w:val="both"/>
              <w:rPr>
                <w:sz w:val="24"/>
                <w:lang w:val="ru-RU"/>
              </w:rPr>
            </w:pPr>
            <w:r w:rsidRPr="00551206">
              <w:rPr>
                <w:sz w:val="24"/>
                <w:lang w:val="ru-RU"/>
              </w:rPr>
              <w:t>дату и время раскрытия предложений конкурсных закупок; номер конверта (если предложение конкурсных закупок содержится в нескольких конвертах).</w:t>
            </w:r>
          </w:p>
          <w:p w:rsidR="00C5700C" w:rsidRPr="00551206" w:rsidRDefault="00C5700C" w:rsidP="00551206">
            <w:pPr>
              <w:pStyle w:val="TableParagraph"/>
              <w:ind w:right="104" w:firstLine="316"/>
              <w:contextualSpacing/>
              <w:jc w:val="both"/>
              <w:rPr>
                <w:sz w:val="24"/>
                <w:lang w:val="ru-RU"/>
              </w:rPr>
            </w:pPr>
            <w:r w:rsidRPr="00551206">
              <w:rPr>
                <w:sz w:val="24"/>
                <w:lang w:val="ru-RU"/>
              </w:rPr>
              <w:t>Предоставление предложения конкурсных закупок в отношении предмета закупки или его части (лота) в нескольких конвертах допускается в случаях:</w:t>
            </w:r>
          </w:p>
          <w:p w:rsidR="00C5700C" w:rsidRPr="00551206" w:rsidRDefault="00C5700C" w:rsidP="00551206">
            <w:pPr>
              <w:pStyle w:val="TableParagraph"/>
              <w:ind w:right="99" w:firstLine="316"/>
              <w:contextualSpacing/>
              <w:jc w:val="both"/>
              <w:rPr>
                <w:sz w:val="24"/>
                <w:lang w:val="ru-RU"/>
              </w:rPr>
            </w:pPr>
            <w:r w:rsidRPr="00551206">
              <w:rPr>
                <w:sz w:val="24"/>
                <w:lang w:val="ru-RU"/>
              </w:rPr>
              <w:t>если невозможно разместить все документы, входящие в состав предложения конкурсных закупок, в одном конверте, в таком случае конверты должны быть подписаны идентично друг другу и пронумерованы;</w:t>
            </w:r>
          </w:p>
          <w:p w:rsidR="00C5700C" w:rsidRPr="00551206" w:rsidRDefault="00C5700C" w:rsidP="00551206">
            <w:pPr>
              <w:pStyle w:val="TableParagraph"/>
              <w:ind w:right="97" w:firstLine="316"/>
              <w:contextualSpacing/>
              <w:jc w:val="both"/>
              <w:rPr>
                <w:sz w:val="24"/>
                <w:lang w:val="ru-RU"/>
              </w:rPr>
            </w:pPr>
            <w:r w:rsidRPr="00551206">
              <w:rPr>
                <w:sz w:val="24"/>
                <w:lang w:val="ru-RU"/>
              </w:rPr>
              <w:t>при подаче предложения конкурсных закупок в отношении нескольких частей предмета закупки (лотов) в отдельном конверте для каждого лота, в таком случае на каждом конверте дополнительно указывается соответствующий номер лота.</w:t>
            </w:r>
          </w:p>
          <w:p w:rsidR="00C5700C" w:rsidRPr="00551206" w:rsidRDefault="00C5700C" w:rsidP="00551206">
            <w:pPr>
              <w:pStyle w:val="TableParagraph"/>
              <w:ind w:right="95" w:firstLine="316"/>
              <w:contextualSpacing/>
              <w:jc w:val="both"/>
              <w:rPr>
                <w:sz w:val="24"/>
                <w:lang w:val="ru-RU"/>
              </w:rPr>
            </w:pPr>
            <w:r w:rsidRPr="00551206">
              <w:rPr>
                <w:sz w:val="24"/>
                <w:lang w:val="ru-RU"/>
              </w:rPr>
              <w:t xml:space="preserve">В случае разделения предмета закупки на отдельные части (лоты) допускается подача предложения конкурсных закупок по нескольким лотам в одном конверте. В этом случае на конверте наименование предмета закупки должно содержать также указание номеров и названий его отдельных частей (лотов) в соответствии с объявлением о проведении процедуры открытого конкурса, на которые подано данное предложение конкурсных закупок. Для подтверждения соответствия участника требованиям Раздела </w:t>
            </w:r>
            <w:r w:rsidRPr="00551206">
              <w:rPr>
                <w:sz w:val="24"/>
              </w:rPr>
              <w:t>XI</w:t>
            </w:r>
            <w:r w:rsidRPr="00551206">
              <w:rPr>
                <w:sz w:val="24"/>
                <w:lang w:val="ru-RU"/>
              </w:rPr>
              <w:t xml:space="preserve"> Порядка копии документов, оригиналы или нотариально заверенные копии банковских справок, справка об отсутствии задолженности по налогам, сборам и другим обязательным платежам предоставляются в одном экземпляре.</w:t>
            </w:r>
          </w:p>
          <w:p w:rsidR="00C5700C" w:rsidRPr="00551206" w:rsidRDefault="00C5700C" w:rsidP="00551206">
            <w:pPr>
              <w:pStyle w:val="TableParagraph"/>
              <w:ind w:right="100" w:firstLine="316"/>
              <w:contextualSpacing/>
              <w:jc w:val="both"/>
              <w:rPr>
                <w:sz w:val="24"/>
                <w:lang w:val="ru-RU"/>
              </w:rPr>
            </w:pPr>
            <w:r w:rsidRPr="00551206">
              <w:rPr>
                <w:sz w:val="24"/>
                <w:lang w:val="ru-RU"/>
              </w:rPr>
              <w:t>В случае предоставления предложений конкурсных закупок по отдельным частям (лотам) в отдельных конвертах, копии документов, оригиналы или нотариально заверенные копии банковских справок, справка об отсутствии задолженности по налогам, сборам и другим обязательным платежам предоставляются в составе каждого такого предложения.</w:t>
            </w:r>
          </w:p>
          <w:p w:rsidR="00C5700C" w:rsidRPr="00551206" w:rsidRDefault="00C5700C" w:rsidP="00551206">
            <w:pPr>
              <w:pStyle w:val="TableParagraph"/>
              <w:ind w:right="102" w:firstLine="316"/>
              <w:contextualSpacing/>
              <w:jc w:val="both"/>
              <w:rPr>
                <w:sz w:val="24"/>
                <w:lang w:val="ru-RU"/>
              </w:rPr>
            </w:pPr>
            <w:r w:rsidRPr="00551206">
              <w:rPr>
                <w:sz w:val="24"/>
                <w:lang w:val="ru-RU"/>
              </w:rPr>
              <w:t>Участник вправе подать только одно предложение конкурсных закупок относительно всего предмета закупки или относительно отдельных его частей (лотов).</w:t>
            </w:r>
          </w:p>
          <w:p w:rsidR="00C5700C" w:rsidRPr="00551206" w:rsidRDefault="00C5700C" w:rsidP="00551206">
            <w:pPr>
              <w:pStyle w:val="TableParagraph"/>
              <w:ind w:right="104" w:firstLine="316"/>
              <w:contextualSpacing/>
              <w:jc w:val="both"/>
              <w:rPr>
                <w:sz w:val="24"/>
                <w:lang w:val="ru-RU"/>
              </w:rPr>
            </w:pPr>
            <w:r w:rsidRPr="00551206">
              <w:rPr>
                <w:sz w:val="24"/>
                <w:lang w:val="ru-RU"/>
              </w:rPr>
              <w:t>Предложение участника процедуры закупки подается по установленной форме (Приложение 1).</w:t>
            </w:r>
          </w:p>
        </w:tc>
      </w:tr>
      <w:tr w:rsidR="00C5700C" w:rsidRPr="00551206" w:rsidTr="00B464F8">
        <w:trPr>
          <w:trHeight w:val="3036"/>
        </w:trPr>
        <w:tc>
          <w:tcPr>
            <w:tcW w:w="3370" w:type="dxa"/>
          </w:tcPr>
          <w:p w:rsidR="00C5700C" w:rsidRPr="00551206" w:rsidRDefault="00C5700C" w:rsidP="00551206">
            <w:pPr>
              <w:pStyle w:val="TableParagraph"/>
              <w:ind w:right="312"/>
              <w:contextualSpacing/>
              <w:rPr>
                <w:sz w:val="24"/>
              </w:rPr>
            </w:pPr>
            <w:r w:rsidRPr="00551206">
              <w:rPr>
                <w:sz w:val="24"/>
              </w:rPr>
              <w:t xml:space="preserve">2. </w:t>
            </w:r>
            <w:proofErr w:type="spellStart"/>
            <w:r w:rsidRPr="00551206">
              <w:rPr>
                <w:sz w:val="24"/>
              </w:rPr>
              <w:t>Содержание</w:t>
            </w:r>
            <w:proofErr w:type="spellEnd"/>
            <w:r w:rsidR="001E44D4">
              <w:rPr>
                <w:sz w:val="24"/>
                <w:lang w:val="ru-RU"/>
              </w:rPr>
              <w:t xml:space="preserve"> </w:t>
            </w:r>
            <w:proofErr w:type="spellStart"/>
            <w:r w:rsidRPr="00551206">
              <w:rPr>
                <w:sz w:val="24"/>
              </w:rPr>
              <w:t>предложения</w:t>
            </w:r>
            <w:proofErr w:type="spellEnd"/>
            <w:r w:rsidR="001E44D4">
              <w:rPr>
                <w:sz w:val="24"/>
                <w:lang w:val="ru-RU"/>
              </w:rPr>
              <w:t xml:space="preserve"> </w:t>
            </w:r>
            <w:proofErr w:type="spellStart"/>
            <w:r w:rsidRPr="00551206">
              <w:rPr>
                <w:sz w:val="24"/>
              </w:rPr>
              <w:t>конкурсной</w:t>
            </w:r>
            <w:proofErr w:type="spellEnd"/>
            <w:r w:rsidR="001E44D4">
              <w:rPr>
                <w:sz w:val="24"/>
                <w:lang w:val="ru-RU"/>
              </w:rPr>
              <w:t xml:space="preserve"> </w:t>
            </w:r>
            <w:proofErr w:type="spellStart"/>
            <w:r w:rsidRPr="00551206">
              <w:rPr>
                <w:sz w:val="24"/>
              </w:rPr>
              <w:t>закупки</w:t>
            </w:r>
            <w:proofErr w:type="spellEnd"/>
          </w:p>
        </w:tc>
        <w:tc>
          <w:tcPr>
            <w:tcW w:w="6486" w:type="dxa"/>
          </w:tcPr>
          <w:p w:rsidR="00C5700C" w:rsidRPr="00551206" w:rsidRDefault="00C5700C" w:rsidP="00551206">
            <w:pPr>
              <w:pStyle w:val="TableParagraph"/>
              <w:ind w:right="97" w:firstLine="316"/>
              <w:contextualSpacing/>
              <w:jc w:val="both"/>
              <w:rPr>
                <w:sz w:val="24"/>
                <w:lang w:val="ru-RU"/>
              </w:rPr>
            </w:pPr>
            <w:r w:rsidRPr="00551206">
              <w:rPr>
                <w:sz w:val="24"/>
                <w:lang w:val="ru-RU"/>
              </w:rPr>
              <w:t xml:space="preserve">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w:t>
            </w:r>
            <w:r w:rsidRPr="00551206">
              <w:rPr>
                <w:sz w:val="24"/>
              </w:rPr>
              <w:t>XI</w:t>
            </w:r>
            <w:r w:rsidRPr="00551206">
              <w:rPr>
                <w:sz w:val="24"/>
                <w:lang w:val="ru-RU"/>
              </w:rPr>
              <w:t xml:space="preserve"> Порядка; соответствие предмета закупки требованиям, установленным документацией о закупке; других документов и информации</w:t>
            </w:r>
          </w:p>
          <w:p w:rsidR="00C5700C" w:rsidRPr="00551206" w:rsidRDefault="00C5700C" w:rsidP="00551206">
            <w:pPr>
              <w:pStyle w:val="TableParagraph"/>
              <w:contextualSpacing/>
              <w:jc w:val="both"/>
              <w:rPr>
                <w:sz w:val="24"/>
                <w:lang w:val="ru-RU"/>
              </w:rPr>
            </w:pPr>
            <w:r w:rsidRPr="00551206">
              <w:rPr>
                <w:sz w:val="24"/>
                <w:lang w:val="ru-RU"/>
              </w:rPr>
              <w:t xml:space="preserve">(эскизы, рисунки, чертежи, </w:t>
            </w:r>
            <w:r w:rsidRPr="000B509B">
              <w:rPr>
                <w:sz w:val="24"/>
                <w:lang w:val="ru-RU"/>
              </w:rPr>
              <w:t xml:space="preserve">фотографии, </w:t>
            </w:r>
            <w:r w:rsidR="001E4E69" w:rsidRPr="000B509B">
              <w:rPr>
                <w:sz w:val="24"/>
                <w:lang w:val="ru-RU"/>
              </w:rPr>
              <w:t xml:space="preserve">каталоги, </w:t>
            </w:r>
            <w:r w:rsidR="000B509B" w:rsidRPr="000B509B">
              <w:rPr>
                <w:sz w:val="24"/>
                <w:lang w:val="ru-RU"/>
              </w:rPr>
              <w:t xml:space="preserve">рекламные проспекты, </w:t>
            </w:r>
            <w:r w:rsidRPr="000B509B">
              <w:rPr>
                <w:sz w:val="24"/>
                <w:lang w:val="ru-RU"/>
              </w:rPr>
              <w:t>иные изображения,</w:t>
            </w:r>
            <w:r w:rsidR="000B509B">
              <w:rPr>
                <w:sz w:val="24"/>
                <w:lang w:val="ru-RU"/>
              </w:rPr>
              <w:t xml:space="preserve"> </w:t>
            </w:r>
          </w:p>
        </w:tc>
      </w:tr>
    </w:tbl>
    <w:p w:rsidR="00C5700C" w:rsidRPr="00551206" w:rsidRDefault="00C5700C" w:rsidP="00551206">
      <w:pPr>
        <w:spacing w:line="240" w:lineRule="auto"/>
        <w:contextualSpacing/>
        <w:jc w:val="both"/>
        <w:rPr>
          <w:rFonts w:ascii="Times New Roman" w:hAnsi="Times New Roman" w:cs="Times New Roman"/>
          <w:sz w:val="24"/>
        </w:rPr>
        <w:sectPr w:rsidR="00C5700C" w:rsidRPr="00551206">
          <w:pgSz w:w="11910" w:h="16840"/>
          <w:pgMar w:top="1040" w:right="340" w:bottom="280" w:left="1480" w:header="286" w:footer="0" w:gutter="0"/>
          <w:cols w:space="720"/>
        </w:sectPr>
      </w:pPr>
    </w:p>
    <w:p w:rsidR="00C5700C" w:rsidRPr="00551206" w:rsidRDefault="00C5700C" w:rsidP="00551206">
      <w:pPr>
        <w:pStyle w:val="a3"/>
        <w:spacing w:before="7"/>
        <w:contextualSpacing/>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486"/>
      </w:tblGrid>
      <w:tr w:rsidR="00C5700C" w:rsidRPr="00551206" w:rsidTr="00B464F8">
        <w:trPr>
          <w:trHeight w:val="553"/>
        </w:trPr>
        <w:tc>
          <w:tcPr>
            <w:tcW w:w="3370" w:type="dxa"/>
          </w:tcPr>
          <w:p w:rsidR="00C5700C" w:rsidRPr="00551206" w:rsidRDefault="00C5700C" w:rsidP="00551206">
            <w:pPr>
              <w:pStyle w:val="TableParagraph"/>
              <w:ind w:left="0"/>
              <w:contextualSpacing/>
              <w:rPr>
                <w:sz w:val="24"/>
                <w:lang w:val="ru-RU"/>
              </w:rPr>
            </w:pPr>
          </w:p>
        </w:tc>
        <w:tc>
          <w:tcPr>
            <w:tcW w:w="6486" w:type="dxa"/>
          </w:tcPr>
          <w:p w:rsidR="00C5700C" w:rsidRPr="001A409D" w:rsidRDefault="00C5700C" w:rsidP="001A409D">
            <w:pPr>
              <w:pStyle w:val="TableParagraph"/>
              <w:contextualSpacing/>
              <w:rPr>
                <w:sz w:val="24"/>
                <w:lang w:val="ru-RU"/>
              </w:rPr>
            </w:pPr>
            <w:r w:rsidRPr="00551206">
              <w:rPr>
                <w:sz w:val="24"/>
                <w:lang w:val="ru-RU"/>
              </w:rPr>
              <w:t xml:space="preserve">образцы, пробы товара и другие); </w:t>
            </w:r>
            <w:r w:rsidR="001A409D">
              <w:rPr>
                <w:sz w:val="24"/>
                <w:lang w:val="ru-RU"/>
              </w:rPr>
              <w:t xml:space="preserve">приложения, </w:t>
            </w:r>
            <w:r w:rsidRPr="00551206">
              <w:rPr>
                <w:sz w:val="24"/>
                <w:lang w:val="ru-RU"/>
              </w:rPr>
              <w:t>описи всех документов и</w:t>
            </w:r>
            <w:r w:rsidR="001E44D4">
              <w:rPr>
                <w:sz w:val="24"/>
                <w:lang w:val="ru-RU"/>
              </w:rPr>
              <w:t xml:space="preserve"> </w:t>
            </w:r>
            <w:r w:rsidRPr="001A409D">
              <w:rPr>
                <w:sz w:val="24"/>
                <w:lang w:val="ru-RU"/>
              </w:rPr>
              <w:t>информации.</w:t>
            </w:r>
          </w:p>
        </w:tc>
      </w:tr>
      <w:tr w:rsidR="00C5700C" w:rsidRPr="00551206" w:rsidTr="00B464F8">
        <w:trPr>
          <w:trHeight w:val="1104"/>
        </w:trPr>
        <w:tc>
          <w:tcPr>
            <w:tcW w:w="3370" w:type="dxa"/>
          </w:tcPr>
          <w:p w:rsidR="00C5700C" w:rsidRPr="00551206" w:rsidRDefault="00C5700C" w:rsidP="00551206">
            <w:pPr>
              <w:pStyle w:val="TableParagraph"/>
              <w:tabs>
                <w:tab w:val="left" w:pos="2175"/>
              </w:tabs>
              <w:ind w:right="96"/>
              <w:contextualSpacing/>
              <w:jc w:val="both"/>
              <w:rPr>
                <w:sz w:val="24"/>
                <w:lang w:val="ru-RU"/>
              </w:rPr>
            </w:pPr>
            <w:r w:rsidRPr="00551206">
              <w:rPr>
                <w:sz w:val="24"/>
                <w:lang w:val="ru-RU"/>
              </w:rPr>
              <w:t>3. Срок, на протяжении которого</w:t>
            </w:r>
            <w:r w:rsidRPr="00551206">
              <w:rPr>
                <w:sz w:val="24"/>
                <w:lang w:val="ru-RU"/>
              </w:rPr>
              <w:tab/>
            </w:r>
            <w:r w:rsidRPr="00551206">
              <w:rPr>
                <w:spacing w:val="-1"/>
                <w:sz w:val="24"/>
                <w:lang w:val="ru-RU"/>
              </w:rPr>
              <w:t xml:space="preserve">действуют </w:t>
            </w:r>
            <w:r w:rsidRPr="00551206">
              <w:rPr>
                <w:sz w:val="24"/>
                <w:lang w:val="ru-RU"/>
              </w:rPr>
              <w:t>предложения конкурсных</w:t>
            </w:r>
          </w:p>
          <w:p w:rsidR="00C5700C" w:rsidRPr="00551206" w:rsidRDefault="00C5700C" w:rsidP="00551206">
            <w:pPr>
              <w:pStyle w:val="TableParagraph"/>
              <w:contextualSpacing/>
              <w:rPr>
                <w:sz w:val="24"/>
              </w:rPr>
            </w:pPr>
            <w:proofErr w:type="spellStart"/>
            <w:r w:rsidRPr="00551206">
              <w:rPr>
                <w:sz w:val="24"/>
              </w:rPr>
              <w:t>закупок</w:t>
            </w:r>
            <w:proofErr w:type="spellEnd"/>
          </w:p>
        </w:tc>
        <w:tc>
          <w:tcPr>
            <w:tcW w:w="6486" w:type="dxa"/>
          </w:tcPr>
          <w:p w:rsidR="00C5700C" w:rsidRPr="00551206" w:rsidRDefault="00C5700C" w:rsidP="00551206">
            <w:pPr>
              <w:pStyle w:val="TableParagraph"/>
              <w:ind w:right="97"/>
              <w:contextualSpacing/>
              <w:jc w:val="both"/>
              <w:rPr>
                <w:sz w:val="24"/>
                <w:lang w:val="ru-RU"/>
              </w:rPr>
            </w:pPr>
            <w:r w:rsidRPr="00551206">
              <w:rPr>
                <w:sz w:val="24"/>
                <w:lang w:val="ru-RU"/>
              </w:rPr>
              <w:t>Предложения конкурсных закупок считаются действительными 30 рабочих дней, следующих за днем раскрытия предложений конкурсных закупок.</w:t>
            </w:r>
          </w:p>
        </w:tc>
      </w:tr>
      <w:tr w:rsidR="00C5700C" w:rsidRPr="00551206" w:rsidTr="00B464F8">
        <w:trPr>
          <w:trHeight w:val="6348"/>
        </w:trPr>
        <w:tc>
          <w:tcPr>
            <w:tcW w:w="3370" w:type="dxa"/>
          </w:tcPr>
          <w:p w:rsidR="00C5700C" w:rsidRPr="00551206" w:rsidRDefault="00C5700C" w:rsidP="00551206">
            <w:pPr>
              <w:pStyle w:val="TableParagraph"/>
              <w:ind w:right="363"/>
              <w:contextualSpacing/>
              <w:rPr>
                <w:sz w:val="24"/>
                <w:lang w:val="ru-RU"/>
              </w:rPr>
            </w:pPr>
            <w:r w:rsidRPr="00551206">
              <w:rPr>
                <w:sz w:val="24"/>
                <w:lang w:val="ru-RU"/>
              </w:rPr>
              <w:t>4. Требования к участникам процедуры закупки</w:t>
            </w:r>
          </w:p>
        </w:tc>
        <w:tc>
          <w:tcPr>
            <w:tcW w:w="6486" w:type="dxa"/>
          </w:tcPr>
          <w:p w:rsidR="00C5700C" w:rsidRPr="00551206" w:rsidRDefault="00C5700C" w:rsidP="00551206">
            <w:pPr>
              <w:pStyle w:val="TableParagraph"/>
              <w:ind w:right="95" w:firstLine="316"/>
              <w:contextualSpacing/>
              <w:jc w:val="both"/>
              <w:rPr>
                <w:sz w:val="24"/>
                <w:lang w:val="ru-RU"/>
              </w:rPr>
            </w:pPr>
            <w:r w:rsidRPr="00551206">
              <w:rPr>
                <w:sz w:val="24"/>
                <w:lang w:val="ru-RU"/>
              </w:rPr>
              <w:t>В соответствии с пунктом 11.1 Порядка участники при проведении процедуры закупки в предложении конкурсных закупок обязаны предоставить документы, перечень которых содержится в Приложении2.</w:t>
            </w:r>
          </w:p>
          <w:p w:rsidR="00C5700C" w:rsidRPr="00551206" w:rsidRDefault="00C5700C" w:rsidP="00551206">
            <w:pPr>
              <w:pStyle w:val="TableParagraph"/>
              <w:ind w:right="94" w:firstLine="316"/>
              <w:contextualSpacing/>
              <w:jc w:val="both"/>
              <w:rPr>
                <w:sz w:val="24"/>
                <w:lang w:val="ru-RU"/>
              </w:rPr>
            </w:pPr>
            <w:r w:rsidRPr="00551206">
              <w:rPr>
                <w:sz w:val="24"/>
                <w:lang w:val="ru-RU"/>
              </w:rPr>
              <w:t>В соответствии с пунктом 11.2 Порядка Заказчик устанавливает следующие специальные требования к участникам закупки:</w:t>
            </w:r>
          </w:p>
          <w:p w:rsidR="001A409D" w:rsidRPr="000B509B" w:rsidRDefault="001E4E69" w:rsidP="001A409D">
            <w:pPr>
              <w:pStyle w:val="a5"/>
              <w:numPr>
                <w:ilvl w:val="0"/>
                <w:numId w:val="12"/>
              </w:numPr>
              <w:rPr>
                <w:sz w:val="24"/>
                <w:lang w:val="ru-RU"/>
              </w:rPr>
            </w:pPr>
            <w:r w:rsidRPr="000B509B">
              <w:rPr>
                <w:sz w:val="24"/>
                <w:lang w:val="ru-RU"/>
              </w:rPr>
              <w:t xml:space="preserve">1) </w:t>
            </w:r>
            <w:r w:rsidR="001A409D" w:rsidRPr="000B509B">
              <w:rPr>
                <w:sz w:val="24"/>
                <w:lang w:val="ru-RU"/>
              </w:rPr>
              <w:t>наличие работников соответствующей квалификации, имеющих необходимые знания и опыт;</w:t>
            </w:r>
          </w:p>
          <w:p w:rsidR="00C5700C" w:rsidRPr="003E699E" w:rsidRDefault="00C5700C" w:rsidP="00551206">
            <w:pPr>
              <w:pStyle w:val="TableParagraph"/>
              <w:numPr>
                <w:ilvl w:val="0"/>
                <w:numId w:val="12"/>
              </w:numPr>
              <w:tabs>
                <w:tab w:val="left" w:pos="737"/>
              </w:tabs>
              <w:ind w:right="96" w:firstLine="316"/>
              <w:contextualSpacing/>
              <w:jc w:val="both"/>
              <w:rPr>
                <w:sz w:val="24"/>
                <w:lang w:val="ru-RU"/>
              </w:rPr>
            </w:pPr>
            <w:r w:rsidRPr="003E699E">
              <w:rPr>
                <w:sz w:val="24"/>
                <w:lang w:val="ru-RU"/>
              </w:rPr>
              <w:t>наличие финансовых возможностей (баланс, отчет о финансовых результатах, отчет о движении денежных средств).</w:t>
            </w:r>
          </w:p>
          <w:p w:rsidR="00C5700C" w:rsidRPr="00551206" w:rsidRDefault="00C5700C" w:rsidP="00551206">
            <w:pPr>
              <w:pStyle w:val="TableParagraph"/>
              <w:tabs>
                <w:tab w:val="left" w:pos="737"/>
              </w:tabs>
              <w:ind w:right="96"/>
              <w:contextualSpacing/>
              <w:rPr>
                <w:sz w:val="24"/>
                <w:lang w:val="ru-RU"/>
              </w:rPr>
            </w:pPr>
          </w:p>
          <w:p w:rsidR="00C5700C" w:rsidRPr="00551206" w:rsidRDefault="00C5700C" w:rsidP="00551206">
            <w:pPr>
              <w:pStyle w:val="TableParagraph"/>
              <w:ind w:right="96" w:firstLine="316"/>
              <w:contextualSpacing/>
              <w:jc w:val="both"/>
              <w:rPr>
                <w:sz w:val="24"/>
                <w:lang w:val="ru-RU"/>
              </w:rPr>
            </w:pPr>
            <w:r w:rsidRPr="00551206">
              <w:rPr>
                <w:sz w:val="24"/>
                <w:lang w:val="ru-RU"/>
              </w:rPr>
              <w:t>Подтверждением соответствия участника процедуры закупки указанным выше требованиям являются: информация, изложенная в соответствии с формами, указанными в Приложении 3, и копии документов, перечень которых содержится в Приложении 3, если заказчик потребовал копии таких документов, сделав соответствующее указание в документации о закупках.</w:t>
            </w:r>
          </w:p>
          <w:p w:rsidR="00C5700C" w:rsidRPr="00551206" w:rsidRDefault="00C5700C" w:rsidP="00551206">
            <w:pPr>
              <w:pStyle w:val="TableParagraph"/>
              <w:ind w:right="99" w:firstLine="316"/>
              <w:contextualSpacing/>
              <w:jc w:val="both"/>
              <w:rPr>
                <w:sz w:val="24"/>
                <w:lang w:val="ru-RU"/>
              </w:rPr>
            </w:pPr>
            <w:r w:rsidRPr="00551206">
              <w:rPr>
                <w:sz w:val="24"/>
                <w:lang w:val="ru-RU"/>
              </w:rPr>
              <w:t>Подтверждением отсутствия конфликта интересов между участником процедуры закупки и заказчиком является предоставленная участником справка, согласно пункту 11.5 Порядка, форма которой приведена в Приложении 4.</w:t>
            </w:r>
          </w:p>
        </w:tc>
      </w:tr>
      <w:tr w:rsidR="00C5700C" w:rsidRPr="00551206" w:rsidTr="00B464F8">
        <w:trPr>
          <w:trHeight w:val="2496"/>
        </w:trPr>
        <w:tc>
          <w:tcPr>
            <w:tcW w:w="3370" w:type="dxa"/>
          </w:tcPr>
          <w:p w:rsidR="00C5700C" w:rsidRPr="00551206" w:rsidRDefault="00C5700C" w:rsidP="00551206">
            <w:pPr>
              <w:pStyle w:val="TableParagraph"/>
              <w:ind w:right="95"/>
              <w:contextualSpacing/>
              <w:rPr>
                <w:sz w:val="24"/>
                <w:lang w:val="ru-RU"/>
              </w:rPr>
            </w:pPr>
            <w:r w:rsidRPr="00551206">
              <w:rPr>
                <w:sz w:val="24"/>
                <w:lang w:val="ru-RU"/>
              </w:rPr>
              <w:t>5. Информация об описании предмета закупки (или лотов)</w:t>
            </w:r>
          </w:p>
        </w:tc>
        <w:tc>
          <w:tcPr>
            <w:tcW w:w="6486" w:type="dxa"/>
          </w:tcPr>
          <w:p w:rsidR="00C5700C" w:rsidRPr="00551206" w:rsidRDefault="00C5700C" w:rsidP="00551206">
            <w:pPr>
              <w:pStyle w:val="TableParagraph"/>
              <w:ind w:right="96" w:firstLine="316"/>
              <w:contextualSpacing/>
              <w:jc w:val="both"/>
              <w:rPr>
                <w:sz w:val="24"/>
                <w:lang w:val="ru-RU"/>
              </w:rPr>
            </w:pPr>
            <w:r w:rsidRPr="00551206">
              <w:rPr>
                <w:sz w:val="24"/>
                <w:lang w:val="ru-RU"/>
              </w:rPr>
              <w:t>Детальное описание предмета закупки, в том числе информация о необходимых технических, качественных, количественных, функциональных, эксплуатационных и других характеристиках предмета закупки, указывается в Приложении 5 к документации о закупке «Технические требования (информация о необходимых технических, качественных и количественных характеристиках предмета закупки)».</w:t>
            </w:r>
          </w:p>
          <w:p w:rsidR="00C5700C" w:rsidRPr="00551206" w:rsidRDefault="00C5700C" w:rsidP="00551206">
            <w:pPr>
              <w:pStyle w:val="TableParagraph"/>
              <w:ind w:right="98"/>
              <w:contextualSpacing/>
              <w:jc w:val="both"/>
              <w:rPr>
                <w:sz w:val="24"/>
                <w:lang w:val="ru-RU"/>
              </w:rPr>
            </w:pPr>
          </w:p>
        </w:tc>
      </w:tr>
      <w:tr w:rsidR="00C5700C" w:rsidRPr="00551206" w:rsidTr="00B464F8">
        <w:trPr>
          <w:trHeight w:val="702"/>
        </w:trPr>
        <w:tc>
          <w:tcPr>
            <w:tcW w:w="3370" w:type="dxa"/>
          </w:tcPr>
          <w:p w:rsidR="00C5700C" w:rsidRPr="00551206" w:rsidRDefault="00C5700C" w:rsidP="00551206">
            <w:pPr>
              <w:pStyle w:val="TableParagraph"/>
              <w:ind w:right="242"/>
              <w:contextualSpacing/>
              <w:rPr>
                <w:sz w:val="24"/>
              </w:rPr>
            </w:pPr>
            <w:r w:rsidRPr="00551206">
              <w:rPr>
                <w:sz w:val="24"/>
              </w:rPr>
              <w:t xml:space="preserve">6. </w:t>
            </w:r>
            <w:proofErr w:type="spellStart"/>
            <w:r w:rsidRPr="00551206">
              <w:rPr>
                <w:sz w:val="24"/>
              </w:rPr>
              <w:t>Обеспечение</w:t>
            </w:r>
            <w:proofErr w:type="spellEnd"/>
            <w:r w:rsidR="00C34FFD">
              <w:rPr>
                <w:sz w:val="24"/>
                <w:lang w:val="ru-RU"/>
              </w:rPr>
              <w:t xml:space="preserve"> </w:t>
            </w:r>
            <w:proofErr w:type="spellStart"/>
            <w:r w:rsidRPr="00551206">
              <w:rPr>
                <w:sz w:val="24"/>
              </w:rPr>
              <w:t>предложения</w:t>
            </w:r>
            <w:proofErr w:type="spellEnd"/>
            <w:r w:rsidR="00C34FFD">
              <w:rPr>
                <w:sz w:val="24"/>
                <w:lang w:val="ru-RU"/>
              </w:rPr>
              <w:t xml:space="preserve"> </w:t>
            </w:r>
            <w:proofErr w:type="spellStart"/>
            <w:r w:rsidRPr="00551206">
              <w:rPr>
                <w:sz w:val="24"/>
              </w:rPr>
              <w:t>конкурсных</w:t>
            </w:r>
            <w:proofErr w:type="spellEnd"/>
            <w:r w:rsidR="00C34FFD">
              <w:rPr>
                <w:sz w:val="24"/>
                <w:lang w:val="ru-RU"/>
              </w:rPr>
              <w:t xml:space="preserve"> </w:t>
            </w:r>
            <w:proofErr w:type="spellStart"/>
            <w:r w:rsidRPr="00551206">
              <w:rPr>
                <w:sz w:val="24"/>
              </w:rPr>
              <w:t>закупок</w:t>
            </w:r>
            <w:proofErr w:type="spellEnd"/>
          </w:p>
        </w:tc>
        <w:tc>
          <w:tcPr>
            <w:tcW w:w="6486" w:type="dxa"/>
          </w:tcPr>
          <w:p w:rsidR="00C5700C" w:rsidRPr="00551206" w:rsidRDefault="00C5700C" w:rsidP="00551206">
            <w:pPr>
              <w:pStyle w:val="TableParagraph"/>
              <w:tabs>
                <w:tab w:val="left" w:pos="1370"/>
                <w:tab w:val="left" w:pos="1953"/>
                <w:tab w:val="left" w:pos="3087"/>
                <w:tab w:val="left" w:pos="5061"/>
              </w:tabs>
              <w:ind w:right="99"/>
              <w:contextualSpacing/>
              <w:rPr>
                <w:sz w:val="24"/>
                <w:lang w:val="ru-RU"/>
              </w:rPr>
            </w:pPr>
            <w:r w:rsidRPr="00551206">
              <w:rPr>
                <w:sz w:val="24"/>
                <w:lang w:val="ru-RU"/>
              </w:rPr>
              <w:t>Заказчик</w:t>
            </w:r>
            <w:r w:rsidRPr="00551206">
              <w:rPr>
                <w:sz w:val="24"/>
                <w:lang w:val="ru-RU"/>
              </w:rPr>
              <w:tab/>
              <w:t>не</w:t>
            </w:r>
            <w:r w:rsidRPr="00551206">
              <w:rPr>
                <w:sz w:val="24"/>
                <w:lang w:val="ru-RU"/>
              </w:rPr>
              <w:tab/>
              <w:t>требует</w:t>
            </w:r>
            <w:r w:rsidRPr="00551206">
              <w:rPr>
                <w:sz w:val="24"/>
                <w:lang w:val="ru-RU"/>
              </w:rPr>
              <w:tab/>
              <w:t>предоставления</w:t>
            </w:r>
            <w:r w:rsidRPr="00551206">
              <w:rPr>
                <w:sz w:val="24"/>
                <w:lang w:val="ru-RU"/>
              </w:rPr>
              <w:tab/>
            </w:r>
            <w:r w:rsidRPr="00551206">
              <w:rPr>
                <w:spacing w:val="-3"/>
                <w:sz w:val="24"/>
                <w:lang w:val="ru-RU"/>
              </w:rPr>
              <w:t xml:space="preserve">участниками </w:t>
            </w:r>
            <w:r w:rsidRPr="00551206">
              <w:rPr>
                <w:sz w:val="24"/>
                <w:lang w:val="ru-RU"/>
              </w:rPr>
              <w:t>обеспечения предложения конкурсных закупок.</w:t>
            </w:r>
          </w:p>
        </w:tc>
      </w:tr>
      <w:tr w:rsidR="00C5700C" w:rsidRPr="00551206" w:rsidTr="00B464F8">
        <w:trPr>
          <w:trHeight w:val="700"/>
        </w:trPr>
        <w:tc>
          <w:tcPr>
            <w:tcW w:w="3370" w:type="dxa"/>
          </w:tcPr>
          <w:p w:rsidR="00C5700C" w:rsidRPr="00551206" w:rsidRDefault="00C5700C" w:rsidP="00551206">
            <w:pPr>
              <w:pStyle w:val="TableParagraph"/>
              <w:ind w:right="393"/>
              <w:contextualSpacing/>
              <w:rPr>
                <w:sz w:val="24"/>
                <w:lang w:val="ru-RU"/>
              </w:rPr>
            </w:pPr>
            <w:r w:rsidRPr="00551206">
              <w:rPr>
                <w:sz w:val="24"/>
                <w:lang w:val="ru-RU"/>
              </w:rPr>
              <w:t>7. Обеспечение исполнения договора о закупке</w:t>
            </w:r>
          </w:p>
        </w:tc>
        <w:tc>
          <w:tcPr>
            <w:tcW w:w="6486" w:type="dxa"/>
          </w:tcPr>
          <w:p w:rsidR="00C5700C" w:rsidRPr="00551206" w:rsidRDefault="00C5700C" w:rsidP="00551206">
            <w:pPr>
              <w:pStyle w:val="TableParagraph"/>
              <w:tabs>
                <w:tab w:val="left" w:pos="1370"/>
                <w:tab w:val="left" w:pos="1953"/>
                <w:tab w:val="left" w:pos="3087"/>
                <w:tab w:val="left" w:pos="5061"/>
              </w:tabs>
              <w:ind w:right="99"/>
              <w:contextualSpacing/>
              <w:rPr>
                <w:sz w:val="24"/>
                <w:lang w:val="ru-RU"/>
              </w:rPr>
            </w:pPr>
            <w:r w:rsidRPr="00551206">
              <w:rPr>
                <w:sz w:val="24"/>
                <w:lang w:val="ru-RU"/>
              </w:rPr>
              <w:t>Заказчик</w:t>
            </w:r>
            <w:r w:rsidRPr="00551206">
              <w:rPr>
                <w:sz w:val="24"/>
                <w:lang w:val="ru-RU"/>
              </w:rPr>
              <w:tab/>
              <w:t>не</w:t>
            </w:r>
            <w:r w:rsidRPr="00551206">
              <w:rPr>
                <w:sz w:val="24"/>
                <w:lang w:val="ru-RU"/>
              </w:rPr>
              <w:tab/>
              <w:t>требует</w:t>
            </w:r>
            <w:r w:rsidRPr="00551206">
              <w:rPr>
                <w:sz w:val="24"/>
                <w:lang w:val="ru-RU"/>
              </w:rPr>
              <w:tab/>
              <w:t>предоставления</w:t>
            </w:r>
            <w:r w:rsidRPr="00551206">
              <w:rPr>
                <w:sz w:val="24"/>
                <w:lang w:val="ru-RU"/>
              </w:rPr>
              <w:tab/>
            </w:r>
            <w:r w:rsidRPr="00551206">
              <w:rPr>
                <w:spacing w:val="-3"/>
                <w:sz w:val="24"/>
                <w:lang w:val="ru-RU"/>
              </w:rPr>
              <w:t xml:space="preserve">участниками </w:t>
            </w:r>
            <w:r w:rsidRPr="00551206">
              <w:rPr>
                <w:sz w:val="24"/>
                <w:lang w:val="ru-RU"/>
              </w:rPr>
              <w:t>обеспечения исполнения договора о закупке.</w:t>
            </w:r>
          </w:p>
        </w:tc>
      </w:tr>
      <w:tr w:rsidR="00C5700C" w:rsidRPr="00551206" w:rsidTr="00B464F8">
        <w:trPr>
          <w:trHeight w:val="441"/>
        </w:trPr>
        <w:tc>
          <w:tcPr>
            <w:tcW w:w="9856" w:type="dxa"/>
            <w:gridSpan w:val="2"/>
          </w:tcPr>
          <w:p w:rsidR="00C5700C" w:rsidRPr="00551206" w:rsidRDefault="00C5700C" w:rsidP="00551206">
            <w:pPr>
              <w:pStyle w:val="TableParagraph"/>
              <w:ind w:left="1689"/>
              <w:contextualSpacing/>
              <w:rPr>
                <w:b/>
                <w:sz w:val="24"/>
                <w:lang w:val="ru-RU"/>
              </w:rPr>
            </w:pPr>
            <w:r w:rsidRPr="00551206">
              <w:rPr>
                <w:b/>
                <w:sz w:val="24"/>
              </w:rPr>
              <w:t>IV</w:t>
            </w:r>
            <w:r w:rsidRPr="00551206">
              <w:rPr>
                <w:b/>
                <w:sz w:val="24"/>
                <w:lang w:val="ru-RU"/>
              </w:rPr>
              <w:t>. Подача и раскрытие предложений конкурсных закупок</w:t>
            </w:r>
          </w:p>
        </w:tc>
      </w:tr>
    </w:tbl>
    <w:p w:rsidR="00C5700C" w:rsidRPr="00551206" w:rsidRDefault="00C5700C" w:rsidP="00551206">
      <w:pPr>
        <w:pStyle w:val="a3"/>
        <w:spacing w:before="7"/>
        <w:contextualSpacing/>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486"/>
      </w:tblGrid>
      <w:tr w:rsidR="00C5700C" w:rsidRPr="00551206" w:rsidTr="00B464F8">
        <w:trPr>
          <w:trHeight w:val="830"/>
        </w:trPr>
        <w:tc>
          <w:tcPr>
            <w:tcW w:w="3370" w:type="dxa"/>
          </w:tcPr>
          <w:p w:rsidR="00C5700C" w:rsidRPr="00551206" w:rsidRDefault="00C5700C" w:rsidP="00551206">
            <w:pPr>
              <w:pStyle w:val="TableParagraph"/>
              <w:tabs>
                <w:tab w:val="left" w:pos="498"/>
                <w:tab w:val="left" w:pos="1285"/>
                <w:tab w:val="left" w:pos="1885"/>
                <w:tab w:val="left" w:pos="2083"/>
                <w:tab w:val="left" w:pos="2421"/>
              </w:tabs>
              <w:ind w:right="96"/>
              <w:contextualSpacing/>
              <w:rPr>
                <w:sz w:val="24"/>
                <w:lang w:val="ru-RU"/>
              </w:rPr>
            </w:pPr>
            <w:r w:rsidRPr="00551206">
              <w:rPr>
                <w:sz w:val="24"/>
                <w:lang w:val="ru-RU"/>
              </w:rPr>
              <w:t>1.</w:t>
            </w:r>
            <w:r w:rsidRPr="00551206">
              <w:rPr>
                <w:sz w:val="24"/>
                <w:lang w:val="ru-RU"/>
              </w:rPr>
              <w:tab/>
              <w:t>Срок,</w:t>
            </w:r>
            <w:r w:rsidRPr="00551206">
              <w:rPr>
                <w:sz w:val="24"/>
                <w:lang w:val="ru-RU"/>
              </w:rPr>
              <w:tab/>
              <w:t>место</w:t>
            </w:r>
            <w:r w:rsidRPr="00551206">
              <w:rPr>
                <w:sz w:val="24"/>
                <w:lang w:val="ru-RU"/>
              </w:rPr>
              <w:tab/>
            </w:r>
            <w:r w:rsidRPr="00551206">
              <w:rPr>
                <w:sz w:val="24"/>
                <w:lang w:val="ru-RU"/>
              </w:rPr>
              <w:tab/>
              <w:t>и</w:t>
            </w:r>
            <w:r w:rsidRPr="00551206">
              <w:rPr>
                <w:sz w:val="24"/>
                <w:lang w:val="ru-RU"/>
              </w:rPr>
              <w:tab/>
            </w:r>
            <w:r w:rsidRPr="00551206">
              <w:rPr>
                <w:spacing w:val="-3"/>
                <w:sz w:val="24"/>
                <w:lang w:val="ru-RU"/>
              </w:rPr>
              <w:t xml:space="preserve">порядок </w:t>
            </w:r>
            <w:r w:rsidRPr="00551206">
              <w:rPr>
                <w:sz w:val="24"/>
                <w:lang w:val="ru-RU"/>
              </w:rPr>
              <w:t>подачи</w:t>
            </w:r>
            <w:r w:rsidRPr="00551206">
              <w:rPr>
                <w:sz w:val="24"/>
                <w:lang w:val="ru-RU"/>
              </w:rPr>
              <w:tab/>
            </w:r>
            <w:r w:rsidRPr="00551206">
              <w:rPr>
                <w:sz w:val="24"/>
                <w:lang w:val="ru-RU"/>
              </w:rPr>
              <w:tab/>
            </w:r>
            <w:r w:rsidRPr="00551206">
              <w:rPr>
                <w:spacing w:val="-1"/>
                <w:sz w:val="24"/>
                <w:lang w:val="ru-RU"/>
              </w:rPr>
              <w:t>предложений</w:t>
            </w:r>
          </w:p>
          <w:p w:rsidR="00C5700C" w:rsidRPr="00551206" w:rsidRDefault="00C5700C" w:rsidP="00551206">
            <w:pPr>
              <w:pStyle w:val="TableParagraph"/>
              <w:contextualSpacing/>
              <w:rPr>
                <w:sz w:val="24"/>
              </w:rPr>
            </w:pPr>
            <w:proofErr w:type="spellStart"/>
            <w:r w:rsidRPr="00551206">
              <w:rPr>
                <w:sz w:val="24"/>
              </w:rPr>
              <w:t>конкурсныхзакупок</w:t>
            </w:r>
            <w:proofErr w:type="spellEnd"/>
            <w:r w:rsidRPr="00551206">
              <w:rPr>
                <w:sz w:val="24"/>
              </w:rPr>
              <w:t>:</w:t>
            </w:r>
          </w:p>
        </w:tc>
        <w:tc>
          <w:tcPr>
            <w:tcW w:w="6486" w:type="dxa"/>
          </w:tcPr>
          <w:p w:rsidR="00C5700C" w:rsidRPr="00551206" w:rsidRDefault="00C5700C" w:rsidP="00551206">
            <w:pPr>
              <w:pStyle w:val="TableParagraph"/>
              <w:ind w:left="0"/>
              <w:contextualSpacing/>
              <w:rPr>
                <w:sz w:val="24"/>
              </w:rPr>
            </w:pPr>
          </w:p>
        </w:tc>
      </w:tr>
      <w:tr w:rsidR="00C5700C" w:rsidRPr="00551206" w:rsidTr="00B464F8">
        <w:trPr>
          <w:trHeight w:val="551"/>
        </w:trPr>
        <w:tc>
          <w:tcPr>
            <w:tcW w:w="3370" w:type="dxa"/>
          </w:tcPr>
          <w:p w:rsidR="00C5700C" w:rsidRPr="00551206" w:rsidRDefault="00C5700C" w:rsidP="00551206">
            <w:pPr>
              <w:pStyle w:val="TableParagraph"/>
              <w:contextualSpacing/>
              <w:rPr>
                <w:sz w:val="24"/>
                <w:lang w:val="ru-RU"/>
              </w:rPr>
            </w:pPr>
            <w:r w:rsidRPr="00551206">
              <w:rPr>
                <w:sz w:val="24"/>
                <w:lang w:val="ru-RU"/>
              </w:rPr>
              <w:t>место подачи предложений</w:t>
            </w:r>
          </w:p>
          <w:p w:rsidR="00C5700C" w:rsidRPr="00551206" w:rsidRDefault="00C5700C" w:rsidP="00551206">
            <w:pPr>
              <w:pStyle w:val="TableParagraph"/>
              <w:contextualSpacing/>
              <w:rPr>
                <w:sz w:val="24"/>
                <w:lang w:val="ru-RU"/>
              </w:rPr>
            </w:pPr>
            <w:r w:rsidRPr="00551206">
              <w:rPr>
                <w:sz w:val="24"/>
                <w:lang w:val="ru-RU"/>
              </w:rPr>
              <w:t>конкурсных закупок</w:t>
            </w:r>
          </w:p>
        </w:tc>
        <w:tc>
          <w:tcPr>
            <w:tcW w:w="6486" w:type="dxa"/>
          </w:tcPr>
          <w:p w:rsidR="00C5700C" w:rsidRPr="00551206" w:rsidRDefault="00C5700C" w:rsidP="00551206">
            <w:pPr>
              <w:pStyle w:val="TableParagraph"/>
              <w:contextualSpacing/>
              <w:rPr>
                <w:sz w:val="24"/>
                <w:lang w:val="ru-RU"/>
              </w:rPr>
            </w:pPr>
            <w:r w:rsidRPr="00551206">
              <w:rPr>
                <w:rFonts w:eastAsia="Calibri"/>
                <w:i/>
                <w:color w:val="000000"/>
                <w:sz w:val="24"/>
                <w:szCs w:val="24"/>
                <w:lang w:val="ru-RU" w:eastAsia="ru-RU"/>
              </w:rPr>
              <w:t xml:space="preserve">просп. Ильича,  14 , корп. 12, </w:t>
            </w:r>
            <w:proofErr w:type="spellStart"/>
            <w:r w:rsidRPr="00551206">
              <w:rPr>
                <w:rFonts w:eastAsia="Calibri"/>
                <w:i/>
                <w:color w:val="000000"/>
                <w:sz w:val="24"/>
                <w:szCs w:val="24"/>
                <w:lang w:val="ru-RU" w:eastAsia="ru-RU"/>
              </w:rPr>
              <w:t>каб</w:t>
            </w:r>
            <w:proofErr w:type="spellEnd"/>
            <w:r w:rsidRPr="00551206">
              <w:rPr>
                <w:rFonts w:eastAsia="Calibri"/>
                <w:i/>
                <w:color w:val="000000"/>
                <w:sz w:val="24"/>
                <w:szCs w:val="24"/>
                <w:lang w:val="ru-RU" w:eastAsia="ru-RU"/>
              </w:rPr>
              <w:t>. 415, г. Донецк 83099.</w:t>
            </w:r>
          </w:p>
        </w:tc>
      </w:tr>
      <w:tr w:rsidR="00C5700C" w:rsidRPr="00551206" w:rsidTr="00B464F8">
        <w:trPr>
          <w:trHeight w:val="6072"/>
        </w:trPr>
        <w:tc>
          <w:tcPr>
            <w:tcW w:w="3370" w:type="dxa"/>
          </w:tcPr>
          <w:p w:rsidR="00C5700C" w:rsidRPr="00551206" w:rsidRDefault="00C5700C" w:rsidP="00551206">
            <w:pPr>
              <w:pStyle w:val="TableParagraph"/>
              <w:ind w:right="512"/>
              <w:contextualSpacing/>
              <w:jc w:val="both"/>
              <w:rPr>
                <w:sz w:val="24"/>
                <w:lang w:val="ru-RU"/>
              </w:rPr>
            </w:pPr>
            <w:r w:rsidRPr="00551206">
              <w:rPr>
                <w:sz w:val="24"/>
                <w:lang w:val="ru-RU"/>
              </w:rPr>
              <w:lastRenderedPageBreak/>
              <w:t>срок подачи предложений конкурсных закупок (дата, время)</w:t>
            </w:r>
          </w:p>
        </w:tc>
        <w:tc>
          <w:tcPr>
            <w:tcW w:w="6486" w:type="dxa"/>
          </w:tcPr>
          <w:p w:rsidR="00C5700C" w:rsidRPr="00551206" w:rsidRDefault="00C5700C" w:rsidP="00551206">
            <w:pPr>
              <w:pStyle w:val="TableParagraph"/>
              <w:contextualSpacing/>
              <w:jc w:val="both"/>
              <w:rPr>
                <w:i/>
                <w:sz w:val="24"/>
                <w:lang w:val="ru-RU"/>
              </w:rPr>
            </w:pPr>
          </w:p>
          <w:p w:rsidR="00C5700C" w:rsidRPr="001A409D" w:rsidRDefault="00C5700C" w:rsidP="00551206">
            <w:pPr>
              <w:pStyle w:val="TableParagraph"/>
              <w:contextualSpacing/>
              <w:jc w:val="both"/>
              <w:rPr>
                <w:i/>
                <w:sz w:val="24"/>
                <w:lang w:val="ru-RU"/>
              </w:rPr>
            </w:pPr>
            <w:r w:rsidRPr="001A409D">
              <w:rPr>
                <w:i/>
                <w:sz w:val="24"/>
                <w:lang w:val="ru-RU"/>
              </w:rPr>
              <w:t xml:space="preserve">Дата: </w:t>
            </w:r>
            <w:r w:rsidR="00DF0E08" w:rsidRPr="001A409D">
              <w:rPr>
                <w:i/>
                <w:sz w:val="24"/>
                <w:lang w:val="ru-RU"/>
              </w:rPr>
              <w:t>13.05</w:t>
            </w:r>
            <w:r w:rsidRPr="001A409D">
              <w:rPr>
                <w:i/>
                <w:sz w:val="24"/>
                <w:lang w:val="ru-RU"/>
              </w:rPr>
              <w:t>.2021</w:t>
            </w:r>
          </w:p>
          <w:p w:rsidR="00C5700C" w:rsidRPr="00551206" w:rsidRDefault="00C5700C" w:rsidP="00551206">
            <w:pPr>
              <w:pStyle w:val="TableParagraph"/>
              <w:contextualSpacing/>
              <w:jc w:val="both"/>
              <w:rPr>
                <w:i/>
                <w:sz w:val="24"/>
                <w:lang w:val="ru-RU"/>
              </w:rPr>
            </w:pPr>
            <w:r w:rsidRPr="001A409D">
              <w:rPr>
                <w:i/>
                <w:sz w:val="24"/>
                <w:lang w:val="ru-RU"/>
              </w:rPr>
              <w:t>Время: до 09:00 ч.</w:t>
            </w:r>
          </w:p>
          <w:p w:rsidR="00C5700C" w:rsidRPr="00551206" w:rsidRDefault="00C5700C" w:rsidP="00551206">
            <w:pPr>
              <w:pStyle w:val="TableParagraph"/>
              <w:ind w:right="96" w:firstLine="458"/>
              <w:contextualSpacing/>
              <w:jc w:val="both"/>
              <w:rPr>
                <w:sz w:val="24"/>
                <w:lang w:val="ru-RU"/>
              </w:rPr>
            </w:pPr>
          </w:p>
          <w:p w:rsidR="00C5700C" w:rsidRPr="00551206" w:rsidRDefault="00C5700C" w:rsidP="00551206">
            <w:pPr>
              <w:pStyle w:val="TableParagraph"/>
              <w:ind w:right="96" w:firstLine="458"/>
              <w:contextualSpacing/>
              <w:jc w:val="both"/>
              <w:rPr>
                <w:sz w:val="24"/>
                <w:lang w:val="ru-RU"/>
              </w:rPr>
            </w:pPr>
            <w:r w:rsidRPr="00551206">
              <w:rPr>
                <w:sz w:val="24"/>
                <w:lang w:val="ru-RU"/>
              </w:rPr>
              <w:t>Участники подают предложения конкурсных закупок в месте и до истечения срока подачи предложений конкурсных закупок, указанных в документации о закупке.</w:t>
            </w:r>
          </w:p>
          <w:p w:rsidR="00C5700C" w:rsidRPr="00551206" w:rsidRDefault="00C5700C" w:rsidP="00551206">
            <w:pPr>
              <w:pStyle w:val="TableParagraph"/>
              <w:ind w:right="99" w:firstLine="458"/>
              <w:contextualSpacing/>
              <w:jc w:val="both"/>
              <w:rPr>
                <w:sz w:val="24"/>
                <w:lang w:val="ru-RU"/>
              </w:rPr>
            </w:pPr>
            <w:r w:rsidRPr="00551206">
              <w:rPr>
                <w:sz w:val="24"/>
                <w:lang w:val="ru-RU"/>
              </w:rPr>
              <w:t>Участник закупки вправе изменить или отозвать свое предложение конкурсных закупок до окончания срока подачи конкурсных предложений, указанного в объявлении о проведении процедуры открытого конкурса и документации о закупке.</w:t>
            </w:r>
          </w:p>
          <w:p w:rsidR="00C5700C" w:rsidRPr="00551206" w:rsidRDefault="00C5700C" w:rsidP="00551206">
            <w:pPr>
              <w:pStyle w:val="TableParagraph"/>
              <w:ind w:right="102" w:firstLine="458"/>
              <w:contextualSpacing/>
              <w:jc w:val="both"/>
              <w:rPr>
                <w:sz w:val="24"/>
                <w:lang w:val="ru-RU"/>
              </w:rPr>
            </w:pPr>
            <w:r w:rsidRPr="00551206">
              <w:rPr>
                <w:sz w:val="24"/>
                <w:lang w:val="ru-RU"/>
              </w:rPr>
              <w:t>Заказчик прекращает прием и регистрацию конвертов с предложениями конкурсных закупок с окончанием срока подачи предложений конкурсных закупок.</w:t>
            </w:r>
          </w:p>
          <w:p w:rsidR="00C5700C" w:rsidRPr="00551206" w:rsidRDefault="00C5700C" w:rsidP="00551206">
            <w:pPr>
              <w:pStyle w:val="TableParagraph"/>
              <w:spacing w:before="1"/>
              <w:ind w:right="98" w:firstLine="458"/>
              <w:contextualSpacing/>
              <w:jc w:val="both"/>
              <w:rPr>
                <w:sz w:val="24"/>
                <w:lang w:val="ru-RU"/>
              </w:rPr>
            </w:pPr>
            <w:r w:rsidRPr="00551206">
              <w:rPr>
                <w:sz w:val="24"/>
                <w:lang w:val="ru-RU"/>
              </w:rPr>
              <w:t>Конверт с предложением конкурсных закупок, поступивший посредством почтовой связи после истечения срока подачи предложений конкурсных закупок, не вскрывается и возвращается заказчиком в следующем порядке: конверт с предложением конкурсных закупок, поступивший после истечения срока подачи предложений конкурсных закупок возвращается заказчиком лично или по почте, после получения письменного запроса от участника процедуры закупки.</w:t>
            </w:r>
          </w:p>
        </w:tc>
      </w:tr>
      <w:tr w:rsidR="00C5700C" w:rsidRPr="00551206" w:rsidTr="00B464F8">
        <w:trPr>
          <w:trHeight w:val="551"/>
        </w:trPr>
        <w:tc>
          <w:tcPr>
            <w:tcW w:w="3370" w:type="dxa"/>
          </w:tcPr>
          <w:p w:rsidR="00C5700C" w:rsidRPr="00551206" w:rsidRDefault="00C5700C" w:rsidP="00551206">
            <w:pPr>
              <w:pStyle w:val="TableParagraph"/>
              <w:contextualSpacing/>
              <w:rPr>
                <w:sz w:val="24"/>
                <w:lang w:val="ru-RU"/>
              </w:rPr>
            </w:pPr>
            <w:r w:rsidRPr="00551206">
              <w:rPr>
                <w:sz w:val="24"/>
                <w:lang w:val="ru-RU"/>
              </w:rPr>
              <w:t>порядок подачи предложений</w:t>
            </w:r>
          </w:p>
          <w:p w:rsidR="00C5700C" w:rsidRPr="00551206" w:rsidRDefault="00C5700C" w:rsidP="00551206">
            <w:pPr>
              <w:pStyle w:val="TableParagraph"/>
              <w:contextualSpacing/>
              <w:rPr>
                <w:sz w:val="24"/>
                <w:lang w:val="ru-RU"/>
              </w:rPr>
            </w:pPr>
            <w:r w:rsidRPr="00551206">
              <w:rPr>
                <w:sz w:val="24"/>
                <w:lang w:val="ru-RU"/>
              </w:rPr>
              <w:t>конкурсных закупок</w:t>
            </w:r>
          </w:p>
        </w:tc>
        <w:tc>
          <w:tcPr>
            <w:tcW w:w="6486" w:type="dxa"/>
          </w:tcPr>
          <w:p w:rsidR="00C5700C" w:rsidRPr="00551206" w:rsidRDefault="00C34FFD" w:rsidP="00551206">
            <w:pPr>
              <w:pStyle w:val="TableParagraph"/>
              <w:contextualSpacing/>
              <w:rPr>
                <w:sz w:val="24"/>
              </w:rPr>
            </w:pPr>
            <w:proofErr w:type="spellStart"/>
            <w:r w:rsidRPr="00551206">
              <w:rPr>
                <w:sz w:val="24"/>
              </w:rPr>
              <w:t>Л</w:t>
            </w:r>
            <w:r w:rsidR="00C5700C" w:rsidRPr="00551206">
              <w:rPr>
                <w:sz w:val="24"/>
              </w:rPr>
              <w:t>ично</w:t>
            </w:r>
            <w:proofErr w:type="spellEnd"/>
            <w:r>
              <w:rPr>
                <w:sz w:val="24"/>
                <w:lang w:val="ru-RU"/>
              </w:rPr>
              <w:t xml:space="preserve"> </w:t>
            </w:r>
            <w:proofErr w:type="spellStart"/>
            <w:r w:rsidR="00C5700C" w:rsidRPr="00551206">
              <w:rPr>
                <w:sz w:val="24"/>
              </w:rPr>
              <w:t>или</w:t>
            </w:r>
            <w:proofErr w:type="spellEnd"/>
            <w:r>
              <w:rPr>
                <w:sz w:val="24"/>
                <w:lang w:val="ru-RU"/>
              </w:rPr>
              <w:t xml:space="preserve"> </w:t>
            </w:r>
            <w:proofErr w:type="spellStart"/>
            <w:r w:rsidR="00C5700C" w:rsidRPr="00551206">
              <w:rPr>
                <w:sz w:val="24"/>
              </w:rPr>
              <w:t>по</w:t>
            </w:r>
            <w:proofErr w:type="spellEnd"/>
            <w:r>
              <w:rPr>
                <w:sz w:val="24"/>
                <w:lang w:val="ru-RU"/>
              </w:rPr>
              <w:t xml:space="preserve"> </w:t>
            </w:r>
            <w:proofErr w:type="spellStart"/>
            <w:r w:rsidR="00C5700C" w:rsidRPr="00551206">
              <w:rPr>
                <w:sz w:val="24"/>
              </w:rPr>
              <w:t>почте</w:t>
            </w:r>
            <w:proofErr w:type="spellEnd"/>
          </w:p>
        </w:tc>
      </w:tr>
      <w:tr w:rsidR="00C5700C" w:rsidRPr="00551206" w:rsidTr="00B464F8">
        <w:trPr>
          <w:trHeight w:val="828"/>
        </w:trPr>
        <w:tc>
          <w:tcPr>
            <w:tcW w:w="3370" w:type="dxa"/>
          </w:tcPr>
          <w:p w:rsidR="00C5700C" w:rsidRPr="00551206" w:rsidRDefault="00C5700C" w:rsidP="00551206">
            <w:pPr>
              <w:pStyle w:val="TableParagraph"/>
              <w:contextualSpacing/>
              <w:rPr>
                <w:sz w:val="24"/>
                <w:lang w:val="ru-RU"/>
              </w:rPr>
            </w:pPr>
            <w:r w:rsidRPr="00551206">
              <w:rPr>
                <w:sz w:val="24"/>
                <w:lang w:val="ru-RU"/>
              </w:rPr>
              <w:t>2. Место, дата и время</w:t>
            </w:r>
          </w:p>
          <w:p w:rsidR="00C5700C" w:rsidRPr="00551206" w:rsidRDefault="00C5700C" w:rsidP="00551206">
            <w:pPr>
              <w:pStyle w:val="TableParagraph"/>
              <w:ind w:right="723"/>
              <w:contextualSpacing/>
              <w:rPr>
                <w:sz w:val="24"/>
                <w:lang w:val="ru-RU"/>
              </w:rPr>
            </w:pPr>
            <w:r w:rsidRPr="00551206">
              <w:rPr>
                <w:sz w:val="24"/>
                <w:lang w:val="ru-RU"/>
              </w:rPr>
              <w:t>раскрытия предложений конкурсных закупок:</w:t>
            </w:r>
          </w:p>
        </w:tc>
        <w:tc>
          <w:tcPr>
            <w:tcW w:w="6486" w:type="dxa"/>
          </w:tcPr>
          <w:p w:rsidR="00C5700C" w:rsidRPr="00551206" w:rsidRDefault="00C5700C" w:rsidP="00551206">
            <w:pPr>
              <w:pStyle w:val="TableParagraph"/>
              <w:ind w:left="0"/>
              <w:contextualSpacing/>
              <w:rPr>
                <w:sz w:val="24"/>
                <w:lang w:val="ru-RU"/>
              </w:rPr>
            </w:pPr>
          </w:p>
        </w:tc>
      </w:tr>
      <w:tr w:rsidR="00C5700C" w:rsidRPr="00551206" w:rsidTr="00B464F8">
        <w:trPr>
          <w:trHeight w:val="827"/>
        </w:trPr>
        <w:tc>
          <w:tcPr>
            <w:tcW w:w="3370" w:type="dxa"/>
          </w:tcPr>
          <w:p w:rsidR="00C5700C" w:rsidRPr="00551206" w:rsidRDefault="00C5700C" w:rsidP="00551206">
            <w:pPr>
              <w:pStyle w:val="TableParagraph"/>
              <w:contextualSpacing/>
              <w:rPr>
                <w:sz w:val="24"/>
                <w:lang w:val="ru-RU"/>
              </w:rPr>
            </w:pPr>
            <w:r w:rsidRPr="00551206">
              <w:rPr>
                <w:sz w:val="24"/>
                <w:lang w:val="ru-RU"/>
              </w:rPr>
              <w:t>место раскрытия</w:t>
            </w:r>
          </w:p>
          <w:p w:rsidR="00C5700C" w:rsidRPr="00551206" w:rsidRDefault="00C5700C" w:rsidP="00551206">
            <w:pPr>
              <w:pStyle w:val="TableParagraph"/>
              <w:ind w:right="560"/>
              <w:contextualSpacing/>
              <w:rPr>
                <w:sz w:val="24"/>
                <w:lang w:val="ru-RU"/>
              </w:rPr>
            </w:pPr>
            <w:r w:rsidRPr="00551206">
              <w:rPr>
                <w:sz w:val="24"/>
                <w:lang w:val="ru-RU"/>
              </w:rPr>
              <w:t>предложений конкурсных закупок</w:t>
            </w:r>
          </w:p>
        </w:tc>
        <w:tc>
          <w:tcPr>
            <w:tcW w:w="6486" w:type="dxa"/>
          </w:tcPr>
          <w:p w:rsidR="00C5700C" w:rsidRPr="00551206" w:rsidRDefault="00C5700C" w:rsidP="00551206">
            <w:pPr>
              <w:pStyle w:val="TableParagraph"/>
              <w:contextualSpacing/>
              <w:rPr>
                <w:sz w:val="24"/>
                <w:lang w:val="ru-RU"/>
              </w:rPr>
            </w:pPr>
            <w:r w:rsidRPr="00551206">
              <w:rPr>
                <w:rFonts w:eastAsia="Calibri"/>
                <w:i/>
                <w:color w:val="000000"/>
                <w:sz w:val="24"/>
                <w:szCs w:val="24"/>
                <w:lang w:val="ru-RU" w:eastAsia="ru-RU"/>
              </w:rPr>
              <w:t xml:space="preserve">просп. Ильича, 14, корп. 10, </w:t>
            </w:r>
            <w:proofErr w:type="spellStart"/>
            <w:r w:rsidRPr="00551206">
              <w:rPr>
                <w:rFonts w:eastAsia="Calibri"/>
                <w:i/>
                <w:color w:val="000000"/>
                <w:sz w:val="24"/>
                <w:szCs w:val="24"/>
                <w:lang w:val="ru-RU" w:eastAsia="ru-RU"/>
              </w:rPr>
              <w:t>каб</w:t>
            </w:r>
            <w:proofErr w:type="spellEnd"/>
            <w:r w:rsidRPr="00551206">
              <w:rPr>
                <w:rFonts w:eastAsia="Calibri"/>
                <w:i/>
                <w:color w:val="000000"/>
                <w:sz w:val="24"/>
                <w:szCs w:val="24"/>
                <w:lang w:val="ru-RU" w:eastAsia="ru-RU"/>
              </w:rPr>
              <w:t>. 56, г. Донецк 83099.</w:t>
            </w:r>
          </w:p>
        </w:tc>
      </w:tr>
      <w:tr w:rsidR="00C5700C" w:rsidRPr="00551206" w:rsidTr="00B464F8">
        <w:trPr>
          <w:trHeight w:val="827"/>
        </w:trPr>
        <w:tc>
          <w:tcPr>
            <w:tcW w:w="3370" w:type="dxa"/>
          </w:tcPr>
          <w:p w:rsidR="00C5700C" w:rsidRPr="00551206" w:rsidRDefault="00C5700C" w:rsidP="00551206">
            <w:pPr>
              <w:pStyle w:val="TableParagraph"/>
              <w:ind w:right="560"/>
              <w:contextualSpacing/>
              <w:rPr>
                <w:sz w:val="24"/>
                <w:lang w:val="ru-RU"/>
              </w:rPr>
            </w:pPr>
            <w:r w:rsidRPr="00551206">
              <w:rPr>
                <w:sz w:val="24"/>
                <w:lang w:val="ru-RU"/>
              </w:rPr>
              <w:t>дата и время раскрытия предложений конкурсных</w:t>
            </w:r>
          </w:p>
          <w:p w:rsidR="00C5700C" w:rsidRPr="00551206" w:rsidRDefault="00C5700C" w:rsidP="00551206">
            <w:pPr>
              <w:pStyle w:val="TableParagraph"/>
              <w:contextualSpacing/>
              <w:rPr>
                <w:sz w:val="24"/>
              </w:rPr>
            </w:pPr>
            <w:proofErr w:type="spellStart"/>
            <w:r w:rsidRPr="00551206">
              <w:rPr>
                <w:sz w:val="24"/>
              </w:rPr>
              <w:t>закупок</w:t>
            </w:r>
            <w:proofErr w:type="spellEnd"/>
          </w:p>
        </w:tc>
        <w:tc>
          <w:tcPr>
            <w:tcW w:w="6486" w:type="dxa"/>
          </w:tcPr>
          <w:p w:rsidR="00C5700C" w:rsidRPr="001A409D" w:rsidRDefault="00C5700C" w:rsidP="00551206">
            <w:pPr>
              <w:pStyle w:val="TableParagraph"/>
              <w:contextualSpacing/>
              <w:jc w:val="both"/>
              <w:rPr>
                <w:i/>
                <w:sz w:val="24"/>
                <w:lang w:val="ru-RU"/>
              </w:rPr>
            </w:pPr>
            <w:r w:rsidRPr="001A409D">
              <w:rPr>
                <w:i/>
                <w:sz w:val="24"/>
                <w:lang w:val="ru-RU"/>
              </w:rPr>
              <w:t xml:space="preserve">Дата: </w:t>
            </w:r>
            <w:r w:rsidR="000A0118" w:rsidRPr="001A409D">
              <w:rPr>
                <w:i/>
                <w:sz w:val="24"/>
                <w:lang w:val="ru-RU"/>
              </w:rPr>
              <w:t>13.05</w:t>
            </w:r>
            <w:r w:rsidRPr="001A409D">
              <w:rPr>
                <w:i/>
                <w:sz w:val="24"/>
                <w:lang w:val="ru-RU"/>
              </w:rPr>
              <w:t>.2021</w:t>
            </w:r>
          </w:p>
          <w:p w:rsidR="00C5700C" w:rsidRPr="000A0118" w:rsidRDefault="00C5700C" w:rsidP="00551206">
            <w:pPr>
              <w:pStyle w:val="TableParagraph"/>
              <w:contextualSpacing/>
              <w:jc w:val="both"/>
              <w:rPr>
                <w:i/>
                <w:sz w:val="24"/>
                <w:lang w:val="ru-RU"/>
              </w:rPr>
            </w:pPr>
            <w:r w:rsidRPr="001A409D">
              <w:rPr>
                <w:i/>
                <w:sz w:val="24"/>
                <w:lang w:val="ru-RU"/>
              </w:rPr>
              <w:t>Время:  11:00 ч.</w:t>
            </w:r>
          </w:p>
          <w:p w:rsidR="00C5700C" w:rsidRPr="000A0118" w:rsidRDefault="00C5700C" w:rsidP="00551206">
            <w:pPr>
              <w:pStyle w:val="TableParagraph"/>
              <w:contextualSpacing/>
              <w:rPr>
                <w:b/>
                <w:sz w:val="24"/>
                <w:lang w:val="ru-RU"/>
              </w:rPr>
            </w:pPr>
          </w:p>
        </w:tc>
      </w:tr>
      <w:tr w:rsidR="00C5700C" w:rsidRPr="00551206" w:rsidTr="00B464F8">
        <w:trPr>
          <w:trHeight w:val="3864"/>
        </w:trPr>
        <w:tc>
          <w:tcPr>
            <w:tcW w:w="3370" w:type="dxa"/>
          </w:tcPr>
          <w:p w:rsidR="00C5700C" w:rsidRPr="00551206" w:rsidRDefault="00C5700C" w:rsidP="00551206">
            <w:pPr>
              <w:pStyle w:val="TableParagraph"/>
              <w:tabs>
                <w:tab w:val="left" w:pos="2187"/>
              </w:tabs>
              <w:ind w:right="95"/>
              <w:contextualSpacing/>
              <w:jc w:val="both"/>
              <w:rPr>
                <w:sz w:val="24"/>
                <w:lang w:val="ru-RU"/>
              </w:rPr>
            </w:pPr>
            <w:r w:rsidRPr="00551206">
              <w:rPr>
                <w:sz w:val="24"/>
                <w:lang w:val="ru-RU"/>
              </w:rPr>
              <w:t>порядок</w:t>
            </w:r>
            <w:r w:rsidRPr="00551206">
              <w:rPr>
                <w:sz w:val="24"/>
                <w:lang w:val="ru-RU"/>
              </w:rPr>
              <w:tab/>
            </w:r>
            <w:r w:rsidRPr="00551206">
              <w:rPr>
                <w:spacing w:val="-3"/>
                <w:sz w:val="24"/>
                <w:lang w:val="ru-RU"/>
              </w:rPr>
              <w:t xml:space="preserve">раскрытия </w:t>
            </w:r>
            <w:r w:rsidRPr="00551206">
              <w:rPr>
                <w:sz w:val="24"/>
                <w:lang w:val="ru-RU"/>
              </w:rPr>
              <w:t>предложений конкурсных закупок</w:t>
            </w:r>
          </w:p>
        </w:tc>
        <w:tc>
          <w:tcPr>
            <w:tcW w:w="6486" w:type="dxa"/>
          </w:tcPr>
          <w:p w:rsidR="00C5700C" w:rsidRPr="00551206" w:rsidRDefault="00C5700C" w:rsidP="00551206">
            <w:pPr>
              <w:pStyle w:val="TableParagraph"/>
              <w:ind w:right="99" w:firstLine="316"/>
              <w:contextualSpacing/>
              <w:jc w:val="both"/>
              <w:rPr>
                <w:sz w:val="24"/>
                <w:lang w:val="ru-RU"/>
              </w:rPr>
            </w:pPr>
            <w:r w:rsidRPr="00551206">
              <w:rPr>
                <w:sz w:val="24"/>
                <w:lang w:val="ru-RU"/>
              </w:rPr>
              <w:t>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w:t>
            </w:r>
          </w:p>
          <w:p w:rsidR="00C5700C" w:rsidRPr="00551206" w:rsidRDefault="00C5700C" w:rsidP="00551206">
            <w:pPr>
              <w:pStyle w:val="TableParagraph"/>
              <w:ind w:right="95" w:firstLine="316"/>
              <w:contextualSpacing/>
              <w:jc w:val="both"/>
              <w:rPr>
                <w:sz w:val="24"/>
                <w:lang w:val="ru-RU"/>
              </w:rPr>
            </w:pPr>
            <w:r w:rsidRPr="00551206">
              <w:rPr>
                <w:sz w:val="24"/>
                <w:lang w:val="ru-RU"/>
              </w:rPr>
              <w:t>При подаче одного предложения конкурсных закупок конверт участника, подавшего данное предложение, не вскрывается.</w:t>
            </w:r>
          </w:p>
          <w:p w:rsidR="00C5700C" w:rsidRPr="00551206" w:rsidRDefault="00C5700C" w:rsidP="00551206">
            <w:pPr>
              <w:pStyle w:val="TableParagraph"/>
              <w:ind w:right="100" w:firstLine="316"/>
              <w:contextualSpacing/>
              <w:jc w:val="both"/>
              <w:rPr>
                <w:sz w:val="24"/>
                <w:lang w:val="ru-RU"/>
              </w:rPr>
            </w:pPr>
            <w:r w:rsidRPr="00551206">
              <w:rPr>
                <w:sz w:val="24"/>
                <w:lang w:val="ru-RU"/>
              </w:rPr>
              <w:t>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w:t>
            </w:r>
          </w:p>
          <w:p w:rsidR="00C5700C" w:rsidRPr="00551206" w:rsidRDefault="00C5700C" w:rsidP="00551206">
            <w:pPr>
              <w:pStyle w:val="TableParagraph"/>
              <w:ind w:right="98" w:firstLine="316"/>
              <w:contextualSpacing/>
              <w:jc w:val="both"/>
              <w:rPr>
                <w:sz w:val="24"/>
                <w:lang w:val="ru-RU"/>
              </w:rPr>
            </w:pPr>
            <w:r w:rsidRPr="00551206">
              <w:rPr>
                <w:sz w:val="24"/>
                <w:lang w:val="ru-RU"/>
              </w:rPr>
              <w:t>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w:t>
            </w:r>
          </w:p>
        </w:tc>
      </w:tr>
      <w:tr w:rsidR="00C5700C" w:rsidRPr="00551206" w:rsidTr="00B464F8">
        <w:trPr>
          <w:trHeight w:val="3866"/>
        </w:trPr>
        <w:tc>
          <w:tcPr>
            <w:tcW w:w="3370" w:type="dxa"/>
          </w:tcPr>
          <w:p w:rsidR="00C5700C" w:rsidRPr="00551206" w:rsidRDefault="00C5700C" w:rsidP="00551206">
            <w:pPr>
              <w:pStyle w:val="TableParagraph"/>
              <w:ind w:left="0"/>
              <w:contextualSpacing/>
              <w:rPr>
                <w:sz w:val="24"/>
                <w:lang w:val="ru-RU"/>
              </w:rPr>
            </w:pPr>
          </w:p>
        </w:tc>
        <w:tc>
          <w:tcPr>
            <w:tcW w:w="6486" w:type="dxa"/>
          </w:tcPr>
          <w:p w:rsidR="00C5700C" w:rsidRPr="00551206" w:rsidRDefault="00C5700C" w:rsidP="00551206">
            <w:pPr>
              <w:pStyle w:val="TableParagraph"/>
              <w:ind w:left="424" w:right="100" w:hanging="317"/>
              <w:contextualSpacing/>
              <w:jc w:val="both"/>
              <w:rPr>
                <w:sz w:val="24"/>
                <w:lang w:val="ru-RU"/>
              </w:rPr>
            </w:pPr>
            <w:r w:rsidRPr="00551206">
              <w:rPr>
                <w:sz w:val="24"/>
                <w:lang w:val="ru-RU"/>
              </w:rPr>
              <w:t>закупок (ценовых предложений) следующую информацию: место, дату и время вскрытия конвертов с</w:t>
            </w:r>
          </w:p>
          <w:p w:rsidR="00C5700C" w:rsidRPr="00551206" w:rsidRDefault="00C5700C" w:rsidP="00551206">
            <w:pPr>
              <w:pStyle w:val="TableParagraph"/>
              <w:contextualSpacing/>
              <w:jc w:val="both"/>
              <w:rPr>
                <w:sz w:val="24"/>
                <w:lang w:val="ru-RU"/>
              </w:rPr>
            </w:pPr>
            <w:r w:rsidRPr="00551206">
              <w:rPr>
                <w:sz w:val="24"/>
                <w:lang w:val="ru-RU"/>
              </w:rPr>
              <w:t>предложениями конкурсных закупок;</w:t>
            </w:r>
          </w:p>
          <w:p w:rsidR="00C5700C" w:rsidRPr="00551206" w:rsidRDefault="00C5700C" w:rsidP="00551206">
            <w:pPr>
              <w:pStyle w:val="TableParagraph"/>
              <w:ind w:right="99" w:firstLine="316"/>
              <w:contextualSpacing/>
              <w:jc w:val="both"/>
              <w:rPr>
                <w:sz w:val="24"/>
                <w:lang w:val="ru-RU"/>
              </w:rPr>
            </w:pPr>
            <w:r w:rsidRPr="00551206">
              <w:rPr>
                <w:sz w:val="24"/>
                <w:lang w:val="ru-RU"/>
              </w:rPr>
              <w:t>наименование (для юридического лица), фамилия, имя, отчество (для физического лица-предпринимателя);</w:t>
            </w:r>
          </w:p>
          <w:p w:rsidR="00C5700C" w:rsidRPr="00551206" w:rsidRDefault="00C5700C" w:rsidP="00551206">
            <w:pPr>
              <w:pStyle w:val="TableParagraph"/>
              <w:ind w:right="92" w:firstLine="316"/>
              <w:contextualSpacing/>
              <w:jc w:val="both"/>
              <w:rPr>
                <w:sz w:val="24"/>
                <w:lang w:val="ru-RU"/>
              </w:rPr>
            </w:pPr>
            <w:r w:rsidRPr="00551206">
              <w:rPr>
                <w:sz w:val="24"/>
                <w:lang w:val="ru-RU"/>
              </w:rPr>
              <w:t>местонахождение каждого участника, место жительства (для физического лица-предпринимателя) конверт, с предложением конкурсных закупок которого вскрывается;</w:t>
            </w:r>
          </w:p>
          <w:p w:rsidR="00C5700C" w:rsidRPr="00551206" w:rsidRDefault="00C5700C" w:rsidP="00551206">
            <w:pPr>
              <w:pStyle w:val="TableParagraph"/>
              <w:ind w:right="101" w:firstLine="316"/>
              <w:contextualSpacing/>
              <w:jc w:val="both"/>
              <w:rPr>
                <w:sz w:val="24"/>
                <w:lang w:val="ru-RU"/>
              </w:rPr>
            </w:pPr>
            <w:r w:rsidRPr="00551206">
              <w:rPr>
                <w:sz w:val="24"/>
                <w:lang w:val="ru-RU"/>
              </w:rPr>
              <w:t>наличие информации и документов, предусмотренных документацией о закупке;</w:t>
            </w:r>
          </w:p>
          <w:p w:rsidR="00C5700C" w:rsidRPr="00551206" w:rsidRDefault="00C5700C" w:rsidP="00551206">
            <w:pPr>
              <w:pStyle w:val="TableParagraph"/>
              <w:ind w:right="95" w:firstLine="316"/>
              <w:contextualSpacing/>
              <w:jc w:val="both"/>
              <w:rPr>
                <w:sz w:val="24"/>
                <w:lang w:val="ru-RU"/>
              </w:rPr>
            </w:pPr>
            <w:r w:rsidRPr="00551206">
              <w:rPr>
                <w:sz w:val="24"/>
                <w:lang w:val="ru-RU"/>
              </w:rPr>
              <w:t>цену предложения конкурсных закупок и условия исполнения договора о закупке, указанные в предложении конкурсных закупок и являющиеся критериями оценки предложений.</w:t>
            </w:r>
          </w:p>
        </w:tc>
      </w:tr>
      <w:tr w:rsidR="00C5700C" w:rsidRPr="00551206" w:rsidTr="00B464F8">
        <w:trPr>
          <w:trHeight w:val="498"/>
        </w:trPr>
        <w:tc>
          <w:tcPr>
            <w:tcW w:w="9856" w:type="dxa"/>
            <w:gridSpan w:val="2"/>
          </w:tcPr>
          <w:p w:rsidR="00C5700C" w:rsidRPr="00551206" w:rsidRDefault="00C5700C" w:rsidP="00551206">
            <w:pPr>
              <w:pStyle w:val="TableParagraph"/>
              <w:spacing w:before="107"/>
              <w:ind w:left="993"/>
              <w:contextualSpacing/>
              <w:rPr>
                <w:b/>
                <w:sz w:val="24"/>
                <w:lang w:val="ru-RU"/>
              </w:rPr>
            </w:pPr>
            <w:r w:rsidRPr="00551206">
              <w:rPr>
                <w:b/>
                <w:sz w:val="24"/>
              </w:rPr>
              <w:t>V</w:t>
            </w:r>
            <w:r w:rsidRPr="00551206">
              <w:rPr>
                <w:b/>
                <w:sz w:val="24"/>
                <w:lang w:val="ru-RU"/>
              </w:rPr>
              <w:t>. Оценка предложений конкурсных закупок и определение победителя</w:t>
            </w:r>
          </w:p>
        </w:tc>
      </w:tr>
      <w:tr w:rsidR="00C5700C" w:rsidRPr="00551206" w:rsidTr="00B464F8">
        <w:trPr>
          <w:trHeight w:val="9937"/>
        </w:trPr>
        <w:tc>
          <w:tcPr>
            <w:tcW w:w="3370" w:type="dxa"/>
          </w:tcPr>
          <w:p w:rsidR="00C5700C" w:rsidRPr="00551206" w:rsidRDefault="00C5700C" w:rsidP="00551206">
            <w:pPr>
              <w:pStyle w:val="TableParagraph"/>
              <w:tabs>
                <w:tab w:val="left" w:pos="2531"/>
              </w:tabs>
              <w:ind w:right="96"/>
              <w:contextualSpacing/>
              <w:jc w:val="both"/>
              <w:rPr>
                <w:sz w:val="24"/>
                <w:lang w:val="ru-RU"/>
              </w:rPr>
            </w:pPr>
            <w:r w:rsidRPr="00551206">
              <w:rPr>
                <w:sz w:val="24"/>
                <w:lang w:val="ru-RU"/>
              </w:rPr>
              <w:t>1. Перечень критериев и методика</w:t>
            </w:r>
            <w:r w:rsidRPr="00551206">
              <w:rPr>
                <w:sz w:val="24"/>
                <w:lang w:val="ru-RU"/>
              </w:rPr>
              <w:tab/>
            </w:r>
            <w:r w:rsidRPr="00551206">
              <w:rPr>
                <w:spacing w:val="-4"/>
                <w:sz w:val="24"/>
                <w:lang w:val="ru-RU"/>
              </w:rPr>
              <w:t xml:space="preserve">оценки </w:t>
            </w:r>
            <w:r w:rsidRPr="00551206">
              <w:rPr>
                <w:sz w:val="24"/>
                <w:lang w:val="ru-RU"/>
              </w:rPr>
              <w:t>предложений конкурсных закупок с указанием удельного веса</w:t>
            </w:r>
          </w:p>
        </w:tc>
        <w:tc>
          <w:tcPr>
            <w:tcW w:w="6486" w:type="dxa"/>
          </w:tcPr>
          <w:p w:rsidR="00C5700C" w:rsidRPr="00551206" w:rsidRDefault="00C5700C" w:rsidP="00551206">
            <w:pPr>
              <w:pStyle w:val="TableParagraph"/>
              <w:tabs>
                <w:tab w:val="left" w:pos="2629"/>
                <w:tab w:val="left" w:pos="4864"/>
              </w:tabs>
              <w:ind w:right="96" w:firstLine="261"/>
              <w:contextualSpacing/>
              <w:jc w:val="both"/>
              <w:rPr>
                <w:sz w:val="24"/>
                <w:lang w:val="ru-RU"/>
              </w:rPr>
            </w:pPr>
            <w:r w:rsidRPr="00551206">
              <w:rPr>
                <w:sz w:val="24"/>
                <w:lang w:val="ru-RU"/>
              </w:rPr>
              <w:t>Комитет по конкурсным закупкам осуществляет оценку предложений конкурсных закупок, которые не были отклонены, для определения победителя процедуры открытого конкурса на основе критериев и методики оценки, указанных в Приложении 7 к документации о закупке «Перечень критериев и методика оценки предложений конкурсных закупок с указанием удельного веса». Для определения наиболее экономически выгодного предложения конкурсных закупок заказчик устанавливает не менее двух критериев, включая общую цену предложения. При этом удельный вес ценового критерия не может быть ниже 70 процентов. Устанавливаемые критерии оценки должны иметь численное (количественное или стоимостное) выражение. При этом у заказчика должна быть возможность их объективной оценки. Предоставление участником документов, подтверждающих соответствие предложения конкурсных закупок требуемым характеристикам</w:t>
            </w:r>
            <w:r w:rsidRPr="00551206">
              <w:rPr>
                <w:sz w:val="24"/>
                <w:lang w:val="ru-RU"/>
              </w:rPr>
              <w:tab/>
              <w:t>(техническим,</w:t>
            </w:r>
            <w:r w:rsidRPr="00551206">
              <w:rPr>
                <w:sz w:val="24"/>
                <w:lang w:val="ru-RU"/>
              </w:rPr>
              <w:tab/>
            </w:r>
            <w:r w:rsidRPr="00551206">
              <w:rPr>
                <w:spacing w:val="-1"/>
                <w:sz w:val="24"/>
                <w:lang w:val="ru-RU"/>
              </w:rPr>
              <w:t xml:space="preserve">качественным, </w:t>
            </w:r>
            <w:r w:rsidRPr="00551206">
              <w:rPr>
                <w:sz w:val="24"/>
                <w:lang w:val="ru-RU"/>
              </w:rPr>
              <w:t>эксплуатационным) предмета закупки, а также соответствие участника установленным требованиям, включая наличие разрешения или лицензии на осуществление соответствующего предмету закупки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 не может являться критерием оценки.</w:t>
            </w:r>
          </w:p>
          <w:p w:rsidR="00C5700C" w:rsidRPr="00551206" w:rsidRDefault="00C5700C" w:rsidP="00551206">
            <w:pPr>
              <w:pStyle w:val="TableParagraph"/>
              <w:ind w:right="100" w:firstLine="261"/>
              <w:contextualSpacing/>
              <w:jc w:val="both"/>
              <w:rPr>
                <w:sz w:val="24"/>
                <w:lang w:val="ru-RU"/>
              </w:rPr>
            </w:pPr>
            <w:r w:rsidRPr="00551206">
              <w:rPr>
                <w:sz w:val="24"/>
                <w:lang w:val="ru-RU"/>
              </w:rPr>
              <w:t>Критериями оценки предложений конкурсных закупок могут выступать следующие:</w:t>
            </w:r>
          </w:p>
          <w:p w:rsidR="00C5700C" w:rsidRPr="00551206" w:rsidRDefault="00C5700C" w:rsidP="00551206">
            <w:pPr>
              <w:pStyle w:val="TableParagraph"/>
              <w:numPr>
                <w:ilvl w:val="0"/>
                <w:numId w:val="11"/>
              </w:numPr>
              <w:tabs>
                <w:tab w:val="left" w:pos="639"/>
              </w:tabs>
              <w:ind w:right="95" w:firstLine="261"/>
              <w:contextualSpacing/>
              <w:jc w:val="both"/>
              <w:rPr>
                <w:sz w:val="24"/>
                <w:lang w:val="ru-RU"/>
              </w:rPr>
            </w:pPr>
            <w:r w:rsidRPr="00551206">
              <w:rPr>
                <w:sz w:val="24"/>
                <w:lang w:val="ru-RU"/>
              </w:rPr>
              <w:t>условия оплаты за поставку товара, выполненные работы, оказанные услуги, при этом удельный вес данного критерия в общей оценке не должен превышать1%;</w:t>
            </w:r>
          </w:p>
          <w:p w:rsidR="00C5700C" w:rsidRPr="00551206" w:rsidRDefault="00C5700C" w:rsidP="00551206">
            <w:pPr>
              <w:pStyle w:val="TableParagraph"/>
              <w:numPr>
                <w:ilvl w:val="0"/>
                <w:numId w:val="11"/>
              </w:numPr>
              <w:tabs>
                <w:tab w:val="left" w:pos="509"/>
              </w:tabs>
              <w:ind w:left="508" w:hanging="140"/>
              <w:contextualSpacing/>
              <w:jc w:val="both"/>
              <w:rPr>
                <w:sz w:val="24"/>
                <w:lang w:val="ru-RU"/>
              </w:rPr>
            </w:pPr>
            <w:r w:rsidRPr="00551206">
              <w:rPr>
                <w:sz w:val="24"/>
                <w:lang w:val="ru-RU"/>
              </w:rPr>
              <w:t>срок поставки товара или оказания услуги;</w:t>
            </w:r>
          </w:p>
          <w:p w:rsidR="00C5700C" w:rsidRPr="00551206" w:rsidRDefault="00C5700C" w:rsidP="00551206">
            <w:pPr>
              <w:pStyle w:val="TableParagraph"/>
              <w:numPr>
                <w:ilvl w:val="0"/>
                <w:numId w:val="11"/>
              </w:numPr>
              <w:tabs>
                <w:tab w:val="left" w:pos="509"/>
              </w:tabs>
              <w:ind w:right="97" w:firstLine="261"/>
              <w:contextualSpacing/>
              <w:jc w:val="both"/>
              <w:rPr>
                <w:sz w:val="24"/>
                <w:lang w:val="ru-RU"/>
              </w:rPr>
            </w:pPr>
            <w:r w:rsidRPr="00551206">
              <w:rPr>
                <w:sz w:val="24"/>
                <w:lang w:val="ru-RU"/>
              </w:rPr>
              <w:t>сроки гарантийного обслуживания товаров, гарантийные сроки на выполняемые работы, оказываемые услуги;</w:t>
            </w:r>
          </w:p>
          <w:p w:rsidR="00C5700C" w:rsidRPr="00551206" w:rsidRDefault="00C5700C" w:rsidP="00551206">
            <w:pPr>
              <w:pStyle w:val="TableParagraph"/>
              <w:numPr>
                <w:ilvl w:val="0"/>
                <w:numId w:val="11"/>
              </w:numPr>
              <w:tabs>
                <w:tab w:val="left" w:pos="665"/>
              </w:tabs>
              <w:ind w:right="99" w:firstLine="261"/>
              <w:contextualSpacing/>
              <w:jc w:val="both"/>
              <w:rPr>
                <w:sz w:val="24"/>
                <w:lang w:val="ru-RU"/>
              </w:rPr>
            </w:pPr>
            <w:r w:rsidRPr="00551206">
              <w:rPr>
                <w:sz w:val="24"/>
                <w:lang w:val="ru-RU"/>
              </w:rPr>
              <w:t>состав и содержание эксплуатационных расходов (например, расходы, сопряженные с эксплуатацией</w:t>
            </w:r>
          </w:p>
        </w:tc>
      </w:tr>
    </w:tbl>
    <w:p w:rsidR="00C5700C" w:rsidRPr="00551206" w:rsidRDefault="00C5700C" w:rsidP="00551206">
      <w:pPr>
        <w:spacing w:line="240" w:lineRule="auto"/>
        <w:contextualSpacing/>
        <w:jc w:val="both"/>
        <w:rPr>
          <w:rFonts w:ascii="Times New Roman" w:hAnsi="Times New Roman" w:cs="Times New Roman"/>
          <w:sz w:val="24"/>
        </w:rPr>
        <w:sectPr w:rsidR="00C5700C" w:rsidRPr="00551206">
          <w:pgSz w:w="11910" w:h="16840"/>
          <w:pgMar w:top="1040" w:right="340" w:bottom="280" w:left="1480" w:header="286" w:footer="0" w:gutter="0"/>
          <w:cols w:space="720"/>
        </w:sectPr>
      </w:pPr>
    </w:p>
    <w:p w:rsidR="00C5700C" w:rsidRPr="00551206" w:rsidRDefault="00C5700C" w:rsidP="00551206">
      <w:pPr>
        <w:pStyle w:val="a3"/>
        <w:spacing w:before="7"/>
        <w:contextualSpacing/>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486"/>
      </w:tblGrid>
      <w:tr w:rsidR="00C5700C" w:rsidRPr="00551206" w:rsidTr="00B464F8">
        <w:trPr>
          <w:trHeight w:val="1382"/>
        </w:trPr>
        <w:tc>
          <w:tcPr>
            <w:tcW w:w="3370" w:type="dxa"/>
          </w:tcPr>
          <w:p w:rsidR="00C5700C" w:rsidRPr="00551206" w:rsidRDefault="00C5700C" w:rsidP="00551206">
            <w:pPr>
              <w:pStyle w:val="TableParagraph"/>
              <w:ind w:left="0"/>
              <w:contextualSpacing/>
              <w:rPr>
                <w:sz w:val="24"/>
                <w:lang w:val="ru-RU"/>
              </w:rPr>
            </w:pPr>
          </w:p>
        </w:tc>
        <w:tc>
          <w:tcPr>
            <w:tcW w:w="6486" w:type="dxa"/>
          </w:tcPr>
          <w:p w:rsidR="00C5700C" w:rsidRPr="00551206" w:rsidRDefault="00C5700C" w:rsidP="00551206">
            <w:pPr>
              <w:pStyle w:val="TableParagraph"/>
              <w:contextualSpacing/>
              <w:rPr>
                <w:sz w:val="24"/>
                <w:lang w:val="ru-RU"/>
              </w:rPr>
            </w:pPr>
            <w:r w:rsidRPr="00551206">
              <w:rPr>
                <w:sz w:val="24"/>
                <w:lang w:val="ru-RU"/>
              </w:rPr>
              <w:t>оборудования, его техническое обслуживание и ремонт);</w:t>
            </w:r>
          </w:p>
          <w:p w:rsidR="00C5700C" w:rsidRPr="00551206" w:rsidRDefault="00C5700C" w:rsidP="00551206">
            <w:pPr>
              <w:pStyle w:val="TableParagraph"/>
              <w:tabs>
                <w:tab w:val="left" w:pos="743"/>
                <w:tab w:val="left" w:pos="1990"/>
                <w:tab w:val="left" w:pos="3329"/>
                <w:tab w:val="left" w:pos="4616"/>
                <w:tab w:val="left" w:pos="5160"/>
                <w:tab w:val="left" w:pos="6134"/>
              </w:tabs>
              <w:ind w:right="103" w:firstLine="261"/>
              <w:contextualSpacing/>
              <w:rPr>
                <w:sz w:val="24"/>
                <w:lang w:val="ru-RU"/>
              </w:rPr>
            </w:pPr>
            <w:r w:rsidRPr="00551206">
              <w:rPr>
                <w:sz w:val="24"/>
                <w:lang w:val="ru-RU"/>
              </w:rPr>
              <w:t>-</w:t>
            </w:r>
            <w:r w:rsidRPr="00551206">
              <w:rPr>
                <w:sz w:val="24"/>
                <w:lang w:val="ru-RU"/>
              </w:rPr>
              <w:tab/>
              <w:t>обучение</w:t>
            </w:r>
            <w:r w:rsidRPr="00551206">
              <w:rPr>
                <w:sz w:val="24"/>
                <w:lang w:val="ru-RU"/>
              </w:rPr>
              <w:tab/>
              <w:t>персонала</w:t>
            </w:r>
            <w:r w:rsidRPr="00551206">
              <w:rPr>
                <w:sz w:val="24"/>
                <w:lang w:val="ru-RU"/>
              </w:rPr>
              <w:tab/>
              <w:t>заказчика</w:t>
            </w:r>
            <w:r w:rsidRPr="00551206">
              <w:rPr>
                <w:sz w:val="24"/>
                <w:lang w:val="ru-RU"/>
              </w:rPr>
              <w:tab/>
              <w:t>по</w:t>
            </w:r>
            <w:r w:rsidRPr="00551206">
              <w:rPr>
                <w:sz w:val="24"/>
                <w:lang w:val="ru-RU"/>
              </w:rPr>
              <w:tab/>
              <w:t>работе</w:t>
            </w:r>
            <w:r w:rsidRPr="00551206">
              <w:rPr>
                <w:sz w:val="24"/>
                <w:lang w:val="ru-RU"/>
              </w:rPr>
              <w:tab/>
            </w:r>
            <w:r w:rsidRPr="00551206">
              <w:rPr>
                <w:spacing w:val="-8"/>
                <w:sz w:val="24"/>
                <w:lang w:val="ru-RU"/>
              </w:rPr>
              <w:t xml:space="preserve">на </w:t>
            </w:r>
            <w:r w:rsidRPr="00551206">
              <w:rPr>
                <w:sz w:val="24"/>
                <w:lang w:val="ru-RU"/>
              </w:rPr>
              <w:t xml:space="preserve">оборудовании </w:t>
            </w:r>
            <w:proofErr w:type="spellStart"/>
            <w:r w:rsidRPr="00551206">
              <w:rPr>
                <w:sz w:val="24"/>
                <w:lang w:val="ru-RU"/>
              </w:rPr>
              <w:t>ит.д</w:t>
            </w:r>
            <w:proofErr w:type="spellEnd"/>
            <w:r w:rsidRPr="00551206">
              <w:rPr>
                <w:sz w:val="24"/>
                <w:lang w:val="ru-RU"/>
              </w:rPr>
              <w:t>.</w:t>
            </w:r>
          </w:p>
          <w:p w:rsidR="00C5700C" w:rsidRPr="00551206" w:rsidRDefault="00C5700C" w:rsidP="00551206">
            <w:pPr>
              <w:pStyle w:val="TableParagraph"/>
              <w:ind w:firstLine="261"/>
              <w:contextualSpacing/>
              <w:rPr>
                <w:sz w:val="24"/>
                <w:lang w:val="ru-RU"/>
              </w:rPr>
            </w:pPr>
            <w:r w:rsidRPr="00551206">
              <w:rPr>
                <w:sz w:val="24"/>
                <w:lang w:val="ru-RU"/>
              </w:rPr>
              <w:t>Документация о закупке должна содержать требования к данным критериям.</w:t>
            </w:r>
          </w:p>
        </w:tc>
      </w:tr>
      <w:tr w:rsidR="00C5700C" w:rsidRPr="00551206" w:rsidTr="00B464F8">
        <w:trPr>
          <w:trHeight w:val="6880"/>
        </w:trPr>
        <w:tc>
          <w:tcPr>
            <w:tcW w:w="3370" w:type="dxa"/>
          </w:tcPr>
          <w:p w:rsidR="00C5700C" w:rsidRPr="00551206" w:rsidRDefault="00C5700C" w:rsidP="00551206">
            <w:pPr>
              <w:pStyle w:val="TableParagraph"/>
              <w:ind w:right="680"/>
              <w:contextualSpacing/>
              <w:rPr>
                <w:sz w:val="24"/>
              </w:rPr>
            </w:pPr>
            <w:r w:rsidRPr="00551206">
              <w:rPr>
                <w:sz w:val="24"/>
              </w:rPr>
              <w:t xml:space="preserve">2. </w:t>
            </w:r>
            <w:proofErr w:type="spellStart"/>
            <w:r w:rsidRPr="00551206">
              <w:rPr>
                <w:sz w:val="24"/>
              </w:rPr>
              <w:t>Исправление</w:t>
            </w:r>
            <w:proofErr w:type="spellEnd"/>
            <w:r w:rsidR="00FD116F">
              <w:rPr>
                <w:sz w:val="24"/>
                <w:lang w:val="ru-RU"/>
              </w:rPr>
              <w:t xml:space="preserve"> </w:t>
            </w:r>
            <w:proofErr w:type="spellStart"/>
            <w:r w:rsidRPr="00551206">
              <w:rPr>
                <w:sz w:val="24"/>
              </w:rPr>
              <w:t>арифметических</w:t>
            </w:r>
            <w:proofErr w:type="spellEnd"/>
            <w:r w:rsidR="00FD116F">
              <w:rPr>
                <w:sz w:val="24"/>
                <w:lang w:val="ru-RU"/>
              </w:rPr>
              <w:t xml:space="preserve"> </w:t>
            </w:r>
            <w:proofErr w:type="spellStart"/>
            <w:r w:rsidRPr="00551206">
              <w:rPr>
                <w:sz w:val="24"/>
              </w:rPr>
              <w:t>ошибок</w:t>
            </w:r>
            <w:proofErr w:type="spellEnd"/>
          </w:p>
        </w:tc>
        <w:tc>
          <w:tcPr>
            <w:tcW w:w="6486" w:type="dxa"/>
          </w:tcPr>
          <w:p w:rsidR="00C5700C" w:rsidRPr="00551206" w:rsidRDefault="00C5700C" w:rsidP="00551206">
            <w:pPr>
              <w:pStyle w:val="TableParagraph"/>
              <w:ind w:right="101" w:firstLine="261"/>
              <w:contextualSpacing/>
              <w:jc w:val="both"/>
              <w:rPr>
                <w:sz w:val="24"/>
                <w:lang w:val="ru-RU"/>
              </w:rPr>
            </w:pPr>
            <w:r w:rsidRPr="00551206">
              <w:rPr>
                <w:sz w:val="24"/>
                <w:lang w:val="ru-RU"/>
              </w:rPr>
              <w:t>Заказчик имеет право на исправление арифметических ошибок, допущенных в результате арифметических действий, выявленных в предложении конкурсных закупок при условии получения письменного согласия на это участника, подавшего это предложение.</w:t>
            </w:r>
          </w:p>
          <w:p w:rsidR="00C5700C" w:rsidRPr="00551206" w:rsidRDefault="00C5700C" w:rsidP="00551206">
            <w:pPr>
              <w:pStyle w:val="TableParagraph"/>
              <w:ind w:right="100" w:firstLine="261"/>
              <w:contextualSpacing/>
              <w:jc w:val="both"/>
              <w:rPr>
                <w:sz w:val="24"/>
                <w:lang w:val="ru-RU"/>
              </w:rPr>
            </w:pPr>
            <w:r w:rsidRPr="00551206">
              <w:rPr>
                <w:sz w:val="24"/>
                <w:lang w:val="ru-RU"/>
              </w:rPr>
              <w:t>Ошибки исправляются заказчиком в такой последовательности:</w:t>
            </w:r>
          </w:p>
          <w:p w:rsidR="00C5700C" w:rsidRPr="00551206" w:rsidRDefault="00C5700C" w:rsidP="00551206">
            <w:pPr>
              <w:pStyle w:val="TableParagraph"/>
              <w:numPr>
                <w:ilvl w:val="0"/>
                <w:numId w:val="10"/>
              </w:numPr>
              <w:tabs>
                <w:tab w:val="left" w:pos="783"/>
              </w:tabs>
              <w:ind w:right="101" w:firstLine="261"/>
              <w:contextualSpacing/>
              <w:jc w:val="both"/>
              <w:rPr>
                <w:sz w:val="24"/>
                <w:lang w:val="ru-RU"/>
              </w:rPr>
            </w:pPr>
            <w:r w:rsidRPr="00551206">
              <w:rPr>
                <w:sz w:val="24"/>
                <w:lang w:val="ru-RU"/>
              </w:rPr>
              <w:t>при несовпадении сумм, указанных цифрами и прописью, сумма прописью является определяющей;</w:t>
            </w:r>
          </w:p>
          <w:p w:rsidR="00C5700C" w:rsidRPr="00551206" w:rsidRDefault="00C5700C" w:rsidP="00551206">
            <w:pPr>
              <w:pStyle w:val="TableParagraph"/>
              <w:numPr>
                <w:ilvl w:val="0"/>
                <w:numId w:val="10"/>
              </w:numPr>
              <w:tabs>
                <w:tab w:val="left" w:pos="845"/>
              </w:tabs>
              <w:ind w:right="97" w:firstLine="261"/>
              <w:contextualSpacing/>
              <w:jc w:val="both"/>
              <w:rPr>
                <w:sz w:val="24"/>
                <w:lang w:val="ru-RU"/>
              </w:rPr>
            </w:pPr>
            <w:r w:rsidRPr="00551206">
              <w:rPr>
                <w:sz w:val="24"/>
                <w:lang w:val="ru-RU"/>
              </w:rPr>
              <w:t>при несовпадении итоговой суммы по всем наименованиям с суммой, указанной цифрами и прописью как «общая цена предложения конкурсных закупок», итоговая сумма прописью является определяющей;</w:t>
            </w:r>
          </w:p>
          <w:p w:rsidR="00C5700C" w:rsidRPr="00551206" w:rsidRDefault="00C5700C" w:rsidP="00551206">
            <w:pPr>
              <w:pStyle w:val="TableParagraph"/>
              <w:numPr>
                <w:ilvl w:val="0"/>
                <w:numId w:val="10"/>
              </w:numPr>
              <w:tabs>
                <w:tab w:val="left" w:pos="845"/>
              </w:tabs>
              <w:ind w:right="92" w:firstLine="261"/>
              <w:contextualSpacing/>
              <w:jc w:val="both"/>
              <w:rPr>
                <w:sz w:val="24"/>
                <w:lang w:val="ru-RU"/>
              </w:rPr>
            </w:pPr>
            <w:r w:rsidRPr="00551206">
              <w:rPr>
                <w:sz w:val="24"/>
                <w:lang w:val="ru-RU"/>
              </w:rPr>
              <w:t>при несовпадении итоговой суммы по всем наименованиям с итоговой суммой, по каждому наименованию определяющей является сумма по всем наименованиям;</w:t>
            </w:r>
          </w:p>
          <w:p w:rsidR="00C5700C" w:rsidRPr="00551206" w:rsidRDefault="00C5700C" w:rsidP="00551206">
            <w:pPr>
              <w:pStyle w:val="TableParagraph"/>
              <w:numPr>
                <w:ilvl w:val="0"/>
                <w:numId w:val="10"/>
              </w:numPr>
              <w:tabs>
                <w:tab w:val="left" w:pos="694"/>
              </w:tabs>
              <w:ind w:right="102" w:firstLine="261"/>
              <w:contextualSpacing/>
              <w:jc w:val="both"/>
              <w:rPr>
                <w:sz w:val="24"/>
                <w:lang w:val="ru-RU"/>
              </w:rPr>
            </w:pPr>
            <w:r w:rsidRPr="00551206">
              <w:rPr>
                <w:sz w:val="24"/>
                <w:lang w:val="ru-RU"/>
              </w:rPr>
              <w:t>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C5700C" w:rsidRPr="00551206" w:rsidRDefault="00C5700C" w:rsidP="00551206">
            <w:pPr>
              <w:pStyle w:val="TableParagraph"/>
              <w:ind w:right="98" w:firstLine="261"/>
              <w:contextualSpacing/>
              <w:jc w:val="both"/>
              <w:rPr>
                <w:sz w:val="24"/>
                <w:lang w:val="ru-RU"/>
              </w:rPr>
            </w:pPr>
            <w:r w:rsidRPr="00551206">
              <w:rPr>
                <w:sz w:val="24"/>
                <w:lang w:val="ru-RU"/>
              </w:rPr>
              <w:t>Если участник не согласен с исправлением выявленных заказчиком арифметических ошибок, его предложение конкурсных закупок отклоняется.</w:t>
            </w:r>
          </w:p>
        </w:tc>
      </w:tr>
      <w:tr w:rsidR="00C5700C" w:rsidRPr="00551206" w:rsidTr="00B464F8">
        <w:trPr>
          <w:trHeight w:val="5520"/>
        </w:trPr>
        <w:tc>
          <w:tcPr>
            <w:tcW w:w="3370" w:type="dxa"/>
          </w:tcPr>
          <w:p w:rsidR="00C5700C" w:rsidRPr="00551206" w:rsidRDefault="00C5700C" w:rsidP="00551206">
            <w:pPr>
              <w:pStyle w:val="TableParagraph"/>
              <w:ind w:right="95"/>
              <w:contextualSpacing/>
              <w:rPr>
                <w:sz w:val="24"/>
              </w:rPr>
            </w:pPr>
            <w:r w:rsidRPr="00551206">
              <w:rPr>
                <w:sz w:val="24"/>
              </w:rPr>
              <w:t xml:space="preserve">3. </w:t>
            </w:r>
            <w:proofErr w:type="spellStart"/>
            <w:r w:rsidRPr="00551206">
              <w:rPr>
                <w:sz w:val="24"/>
              </w:rPr>
              <w:t>Отклонение</w:t>
            </w:r>
            <w:proofErr w:type="spellEnd"/>
            <w:r w:rsidR="009B17EE">
              <w:rPr>
                <w:sz w:val="24"/>
                <w:lang w:val="ru-RU"/>
              </w:rPr>
              <w:t xml:space="preserve"> </w:t>
            </w:r>
            <w:proofErr w:type="spellStart"/>
            <w:r w:rsidRPr="00551206">
              <w:rPr>
                <w:sz w:val="24"/>
              </w:rPr>
              <w:t>предложения</w:t>
            </w:r>
            <w:proofErr w:type="spellEnd"/>
            <w:r w:rsidR="009B17EE">
              <w:rPr>
                <w:sz w:val="24"/>
                <w:lang w:val="ru-RU"/>
              </w:rPr>
              <w:t xml:space="preserve"> </w:t>
            </w:r>
            <w:proofErr w:type="spellStart"/>
            <w:r w:rsidRPr="00551206">
              <w:rPr>
                <w:sz w:val="24"/>
              </w:rPr>
              <w:t>конкурсных</w:t>
            </w:r>
            <w:proofErr w:type="spellEnd"/>
            <w:r w:rsidR="009B17EE">
              <w:rPr>
                <w:sz w:val="24"/>
                <w:lang w:val="ru-RU"/>
              </w:rPr>
              <w:t xml:space="preserve"> </w:t>
            </w:r>
            <w:proofErr w:type="spellStart"/>
            <w:r w:rsidRPr="00551206">
              <w:rPr>
                <w:sz w:val="24"/>
              </w:rPr>
              <w:t>закупок</w:t>
            </w:r>
            <w:proofErr w:type="spellEnd"/>
          </w:p>
        </w:tc>
        <w:tc>
          <w:tcPr>
            <w:tcW w:w="6486" w:type="dxa"/>
          </w:tcPr>
          <w:p w:rsidR="00C5700C" w:rsidRPr="00551206" w:rsidRDefault="00C5700C" w:rsidP="00551206">
            <w:pPr>
              <w:pStyle w:val="TableParagraph"/>
              <w:ind w:right="101" w:firstLine="316"/>
              <w:contextualSpacing/>
              <w:jc w:val="both"/>
              <w:rPr>
                <w:sz w:val="24"/>
                <w:lang w:val="ru-RU"/>
              </w:rPr>
            </w:pPr>
            <w:r w:rsidRPr="00551206">
              <w:rPr>
                <w:sz w:val="24"/>
                <w:lang w:val="ru-RU"/>
              </w:rPr>
              <w:t>Заказчик обязан отклонить предложение конкурсных закупок в случае если:</w:t>
            </w:r>
          </w:p>
          <w:p w:rsidR="00C5700C" w:rsidRPr="00551206" w:rsidRDefault="00C5700C" w:rsidP="00551206">
            <w:pPr>
              <w:pStyle w:val="TableParagraph"/>
              <w:numPr>
                <w:ilvl w:val="0"/>
                <w:numId w:val="9"/>
              </w:numPr>
              <w:tabs>
                <w:tab w:val="left" w:pos="1073"/>
              </w:tabs>
              <w:ind w:right="101" w:firstLine="316"/>
              <w:contextualSpacing/>
              <w:jc w:val="both"/>
              <w:rPr>
                <w:sz w:val="24"/>
                <w:lang w:val="ru-RU"/>
              </w:rPr>
            </w:pPr>
            <w:r w:rsidRPr="00551206">
              <w:rPr>
                <w:sz w:val="24"/>
                <w:lang w:val="ru-RU"/>
              </w:rPr>
              <w:t xml:space="preserve">участник не соответствует требованиям, установленным в разделе </w:t>
            </w:r>
            <w:r w:rsidRPr="00551206">
              <w:rPr>
                <w:sz w:val="24"/>
              </w:rPr>
              <w:t>XI</w:t>
            </w:r>
            <w:r w:rsidRPr="00551206">
              <w:rPr>
                <w:sz w:val="24"/>
                <w:lang w:val="ru-RU"/>
              </w:rPr>
              <w:t xml:space="preserve"> настоящего Порядка, документации о закупке;</w:t>
            </w:r>
          </w:p>
          <w:p w:rsidR="00C5700C" w:rsidRPr="00551206" w:rsidRDefault="00C5700C" w:rsidP="00551206">
            <w:pPr>
              <w:pStyle w:val="TableParagraph"/>
              <w:numPr>
                <w:ilvl w:val="0"/>
                <w:numId w:val="9"/>
              </w:numPr>
              <w:tabs>
                <w:tab w:val="left" w:pos="958"/>
              </w:tabs>
              <w:ind w:right="100" w:firstLine="316"/>
              <w:contextualSpacing/>
              <w:jc w:val="both"/>
              <w:rPr>
                <w:sz w:val="24"/>
                <w:lang w:val="ru-RU"/>
              </w:rPr>
            </w:pPr>
            <w:r w:rsidRPr="00551206">
              <w:rPr>
                <w:sz w:val="24"/>
                <w:lang w:val="ru-RU"/>
              </w:rPr>
              <w:t>если предложение конкурсных закупок не соответствует требованиям, указанным в документации о закупке;</w:t>
            </w:r>
          </w:p>
          <w:p w:rsidR="00C5700C" w:rsidRPr="00551206" w:rsidRDefault="00C5700C" w:rsidP="00551206">
            <w:pPr>
              <w:pStyle w:val="TableParagraph"/>
              <w:numPr>
                <w:ilvl w:val="0"/>
                <w:numId w:val="9"/>
              </w:numPr>
              <w:tabs>
                <w:tab w:val="left" w:pos="715"/>
              </w:tabs>
              <w:ind w:right="103" w:firstLine="316"/>
              <w:contextualSpacing/>
              <w:jc w:val="both"/>
              <w:rPr>
                <w:sz w:val="24"/>
                <w:lang w:val="ru-RU"/>
              </w:rPr>
            </w:pPr>
            <w:r w:rsidRPr="00551206">
              <w:rPr>
                <w:sz w:val="24"/>
                <w:lang w:val="ru-RU"/>
              </w:rPr>
              <w:t>участник не соглашается с исправлением выявленной заказчиком арифметической ошибки;</w:t>
            </w:r>
          </w:p>
          <w:p w:rsidR="00C5700C" w:rsidRPr="00551206" w:rsidRDefault="00C5700C" w:rsidP="00551206">
            <w:pPr>
              <w:pStyle w:val="TableParagraph"/>
              <w:numPr>
                <w:ilvl w:val="0"/>
                <w:numId w:val="9"/>
              </w:numPr>
              <w:tabs>
                <w:tab w:val="left" w:pos="694"/>
              </w:tabs>
              <w:ind w:right="100" w:firstLine="316"/>
              <w:contextualSpacing/>
              <w:jc w:val="both"/>
              <w:rPr>
                <w:sz w:val="24"/>
                <w:lang w:val="ru-RU"/>
              </w:rPr>
            </w:pPr>
            <w:r w:rsidRPr="00551206">
              <w:rPr>
                <w:sz w:val="24"/>
                <w:lang w:val="ru-RU"/>
              </w:rPr>
              <w:t>участник признан в установленном порядке банкротом или он находится в стадии банкротства;</w:t>
            </w:r>
          </w:p>
          <w:p w:rsidR="00C5700C" w:rsidRPr="00551206" w:rsidRDefault="00C5700C" w:rsidP="00551206">
            <w:pPr>
              <w:pStyle w:val="TableParagraph"/>
              <w:numPr>
                <w:ilvl w:val="0"/>
                <w:numId w:val="9"/>
              </w:numPr>
              <w:tabs>
                <w:tab w:val="left" w:pos="910"/>
              </w:tabs>
              <w:ind w:right="99" w:firstLine="316"/>
              <w:contextualSpacing/>
              <w:jc w:val="both"/>
              <w:rPr>
                <w:sz w:val="24"/>
                <w:lang w:val="ru-RU"/>
              </w:rPr>
            </w:pPr>
            <w:r w:rsidRPr="00551206">
              <w:rPr>
                <w:sz w:val="24"/>
                <w:lang w:val="ru-RU"/>
              </w:rPr>
              <w:t>заказчиком установлено, что в предложении конкурсных закупок содержится недостоверная информация;</w:t>
            </w:r>
          </w:p>
          <w:p w:rsidR="00C5700C" w:rsidRPr="00551206" w:rsidRDefault="00C5700C" w:rsidP="00551206">
            <w:pPr>
              <w:pStyle w:val="TableParagraph"/>
              <w:numPr>
                <w:ilvl w:val="0"/>
                <w:numId w:val="9"/>
              </w:numPr>
              <w:tabs>
                <w:tab w:val="left" w:pos="699"/>
              </w:tabs>
              <w:ind w:right="98" w:firstLine="316"/>
              <w:contextualSpacing/>
              <w:jc w:val="both"/>
              <w:rPr>
                <w:sz w:val="24"/>
                <w:lang w:val="ru-RU"/>
              </w:rPr>
            </w:pPr>
            <w:r w:rsidRPr="00551206">
              <w:rPr>
                <w:sz w:val="24"/>
                <w:lang w:val="ru-RU"/>
              </w:rPr>
              <w:t>предложение конкурсных закупок подано участником, который является связанным лицом с другим участником (участниками) этой процедуры закупки;</w:t>
            </w:r>
          </w:p>
          <w:p w:rsidR="00C5700C" w:rsidRPr="00551206" w:rsidRDefault="00C5700C" w:rsidP="00551206">
            <w:pPr>
              <w:pStyle w:val="TableParagraph"/>
              <w:numPr>
                <w:ilvl w:val="0"/>
                <w:numId w:val="9"/>
              </w:numPr>
              <w:tabs>
                <w:tab w:val="left" w:pos="720"/>
              </w:tabs>
              <w:ind w:right="99" w:firstLine="316"/>
              <w:contextualSpacing/>
              <w:jc w:val="both"/>
              <w:rPr>
                <w:sz w:val="24"/>
                <w:lang w:val="ru-RU"/>
              </w:rPr>
            </w:pPr>
            <w:r w:rsidRPr="00551206">
              <w:rPr>
                <w:sz w:val="24"/>
                <w:lang w:val="ru-RU"/>
              </w:rPr>
              <w:t>член комитета по конкурсным закупкам и/или члены его семьи являются связанными лицами с участником</w:t>
            </w:r>
          </w:p>
        </w:tc>
      </w:tr>
    </w:tbl>
    <w:p w:rsidR="00C5700C" w:rsidRPr="00551206" w:rsidRDefault="00C5700C" w:rsidP="00551206">
      <w:pPr>
        <w:spacing w:line="240" w:lineRule="auto"/>
        <w:contextualSpacing/>
        <w:jc w:val="both"/>
        <w:rPr>
          <w:rFonts w:ascii="Times New Roman" w:hAnsi="Times New Roman" w:cs="Times New Roman"/>
          <w:sz w:val="24"/>
        </w:rPr>
        <w:sectPr w:rsidR="00C5700C" w:rsidRPr="00551206">
          <w:pgSz w:w="11910" w:h="16840"/>
          <w:pgMar w:top="1040" w:right="340" w:bottom="280" w:left="1480" w:header="286" w:footer="0" w:gutter="0"/>
          <w:cols w:space="720"/>
        </w:sectPr>
      </w:pPr>
    </w:p>
    <w:p w:rsidR="00C5700C" w:rsidRPr="00551206" w:rsidRDefault="00C5700C" w:rsidP="00551206">
      <w:pPr>
        <w:pStyle w:val="a3"/>
        <w:spacing w:before="7"/>
        <w:contextualSpacing/>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486"/>
      </w:tblGrid>
      <w:tr w:rsidR="00C5700C" w:rsidRPr="00551206" w:rsidTr="00B464F8">
        <w:trPr>
          <w:trHeight w:val="2210"/>
        </w:trPr>
        <w:tc>
          <w:tcPr>
            <w:tcW w:w="3370" w:type="dxa"/>
          </w:tcPr>
          <w:p w:rsidR="00C5700C" w:rsidRPr="00551206" w:rsidRDefault="00C5700C" w:rsidP="00551206">
            <w:pPr>
              <w:pStyle w:val="TableParagraph"/>
              <w:ind w:left="0"/>
              <w:contextualSpacing/>
              <w:rPr>
                <w:sz w:val="24"/>
                <w:lang w:val="ru-RU"/>
              </w:rPr>
            </w:pPr>
          </w:p>
        </w:tc>
        <w:tc>
          <w:tcPr>
            <w:tcW w:w="6486" w:type="dxa"/>
          </w:tcPr>
          <w:p w:rsidR="00C5700C" w:rsidRPr="00551206" w:rsidRDefault="00C5700C" w:rsidP="00551206">
            <w:pPr>
              <w:pStyle w:val="TableParagraph"/>
              <w:contextualSpacing/>
              <w:jc w:val="both"/>
              <w:rPr>
                <w:sz w:val="24"/>
                <w:lang w:val="ru-RU"/>
              </w:rPr>
            </w:pPr>
            <w:r w:rsidRPr="00551206">
              <w:rPr>
                <w:sz w:val="24"/>
                <w:lang w:val="ru-RU"/>
              </w:rPr>
              <w:t>(участниками) процедуры закупки;</w:t>
            </w:r>
          </w:p>
          <w:p w:rsidR="00C5700C" w:rsidRPr="00551206" w:rsidRDefault="00C5700C" w:rsidP="00551206">
            <w:pPr>
              <w:pStyle w:val="TableParagraph"/>
              <w:ind w:right="105" w:firstLine="316"/>
              <w:contextualSpacing/>
              <w:jc w:val="both"/>
              <w:rPr>
                <w:sz w:val="24"/>
                <w:lang w:val="ru-RU"/>
              </w:rPr>
            </w:pPr>
            <w:r w:rsidRPr="00551206">
              <w:rPr>
                <w:sz w:val="24"/>
                <w:lang w:val="ru-RU"/>
              </w:rPr>
              <w:t>8) предложение конкурсных закупок не соответствует требованиям п.8.3 Порядка.</w:t>
            </w:r>
          </w:p>
          <w:p w:rsidR="00C5700C" w:rsidRPr="00551206" w:rsidRDefault="00C5700C" w:rsidP="00551206">
            <w:pPr>
              <w:pStyle w:val="TableParagraph"/>
              <w:ind w:right="98" w:firstLine="316"/>
              <w:contextualSpacing/>
              <w:jc w:val="both"/>
              <w:rPr>
                <w:sz w:val="24"/>
                <w:lang w:val="ru-RU"/>
              </w:rPr>
            </w:pPr>
            <w:r w:rsidRPr="00551206">
              <w:rPr>
                <w:sz w:val="24"/>
                <w:lang w:val="ru-RU"/>
              </w:rPr>
              <w:t>Участникам, предложения которых отклонены, заказчик вручает (направляет) уведомление о принятии соответствующего решения с указанием мотивированных оснований в течение трех рабочих дней, следующих за днем принятия такого решения.</w:t>
            </w:r>
          </w:p>
        </w:tc>
      </w:tr>
      <w:tr w:rsidR="00C5700C" w:rsidRPr="00551206" w:rsidTr="00B464F8">
        <w:trPr>
          <w:trHeight w:val="7176"/>
        </w:trPr>
        <w:tc>
          <w:tcPr>
            <w:tcW w:w="3370" w:type="dxa"/>
          </w:tcPr>
          <w:p w:rsidR="00C5700C" w:rsidRPr="00551206" w:rsidRDefault="00C5700C" w:rsidP="00551206">
            <w:pPr>
              <w:pStyle w:val="TableParagraph"/>
              <w:contextualSpacing/>
              <w:rPr>
                <w:sz w:val="24"/>
              </w:rPr>
            </w:pPr>
            <w:r w:rsidRPr="00551206">
              <w:rPr>
                <w:sz w:val="24"/>
              </w:rPr>
              <w:t xml:space="preserve">4. </w:t>
            </w:r>
            <w:proofErr w:type="spellStart"/>
            <w:r w:rsidRPr="00551206">
              <w:rPr>
                <w:sz w:val="24"/>
              </w:rPr>
              <w:t>Отмена</w:t>
            </w:r>
            <w:proofErr w:type="spellEnd"/>
            <w:r w:rsidR="00DA477E">
              <w:rPr>
                <w:sz w:val="24"/>
                <w:lang w:val="ru-RU"/>
              </w:rPr>
              <w:t xml:space="preserve"> </w:t>
            </w:r>
            <w:proofErr w:type="spellStart"/>
            <w:r w:rsidRPr="00551206">
              <w:rPr>
                <w:sz w:val="24"/>
              </w:rPr>
              <w:t>процедуры</w:t>
            </w:r>
            <w:proofErr w:type="spellEnd"/>
            <w:r w:rsidR="00DA477E">
              <w:rPr>
                <w:sz w:val="24"/>
                <w:lang w:val="ru-RU"/>
              </w:rPr>
              <w:t xml:space="preserve"> </w:t>
            </w:r>
            <w:proofErr w:type="spellStart"/>
            <w:r w:rsidRPr="00551206">
              <w:rPr>
                <w:sz w:val="24"/>
              </w:rPr>
              <w:t>закупки</w:t>
            </w:r>
            <w:proofErr w:type="spellEnd"/>
          </w:p>
        </w:tc>
        <w:tc>
          <w:tcPr>
            <w:tcW w:w="6486" w:type="dxa"/>
          </w:tcPr>
          <w:p w:rsidR="00C5700C" w:rsidRPr="00551206" w:rsidRDefault="00C5700C" w:rsidP="00551206">
            <w:pPr>
              <w:pStyle w:val="TableParagraph"/>
              <w:ind w:right="99" w:firstLine="316"/>
              <w:contextualSpacing/>
              <w:jc w:val="both"/>
              <w:rPr>
                <w:sz w:val="24"/>
                <w:lang w:val="ru-RU"/>
              </w:rPr>
            </w:pPr>
            <w:r w:rsidRPr="00551206">
              <w:rPr>
                <w:sz w:val="24"/>
                <w:lang w:val="ru-RU"/>
              </w:rPr>
              <w:t>Заказчик обязан отменить процедуру закупки полностью или частично (по лотам) в случае:</w:t>
            </w:r>
          </w:p>
          <w:p w:rsidR="00C5700C" w:rsidRPr="00551206" w:rsidRDefault="00C5700C" w:rsidP="00551206">
            <w:pPr>
              <w:pStyle w:val="TableParagraph"/>
              <w:numPr>
                <w:ilvl w:val="0"/>
                <w:numId w:val="8"/>
              </w:numPr>
              <w:tabs>
                <w:tab w:val="left" w:pos="864"/>
              </w:tabs>
              <w:ind w:right="105" w:firstLine="316"/>
              <w:contextualSpacing/>
              <w:jc w:val="both"/>
              <w:rPr>
                <w:sz w:val="24"/>
                <w:lang w:val="ru-RU"/>
              </w:rPr>
            </w:pPr>
            <w:r w:rsidRPr="00551206">
              <w:rPr>
                <w:sz w:val="24"/>
                <w:lang w:val="ru-RU"/>
              </w:rPr>
              <w:t>отсутствия дальнейшей потребности в закупке товаров, работ или услуг;</w:t>
            </w:r>
          </w:p>
          <w:p w:rsidR="00C5700C" w:rsidRPr="00551206" w:rsidRDefault="00C5700C" w:rsidP="00551206">
            <w:pPr>
              <w:pStyle w:val="TableParagraph"/>
              <w:numPr>
                <w:ilvl w:val="0"/>
                <w:numId w:val="8"/>
              </w:numPr>
              <w:tabs>
                <w:tab w:val="left" w:pos="847"/>
              </w:tabs>
              <w:ind w:right="99" w:firstLine="316"/>
              <w:contextualSpacing/>
              <w:jc w:val="both"/>
              <w:rPr>
                <w:sz w:val="24"/>
              </w:rPr>
            </w:pPr>
            <w:r w:rsidRPr="00551206">
              <w:rPr>
                <w:sz w:val="24"/>
                <w:lang w:val="ru-RU"/>
              </w:rPr>
              <w:t xml:space="preserve">нарушения порядка обнародования информации, которая в обязательном порядке подлежит обнародованию </w:t>
            </w:r>
            <w:r w:rsidRPr="00551206">
              <w:rPr>
                <w:sz w:val="24"/>
              </w:rPr>
              <w:t>(</w:t>
            </w:r>
            <w:proofErr w:type="spellStart"/>
            <w:r w:rsidRPr="00551206">
              <w:rPr>
                <w:sz w:val="24"/>
              </w:rPr>
              <w:t>опубликованию</w:t>
            </w:r>
            <w:proofErr w:type="spellEnd"/>
            <w:r w:rsidRPr="00551206">
              <w:rPr>
                <w:sz w:val="24"/>
              </w:rPr>
              <w:t xml:space="preserve">) в </w:t>
            </w:r>
            <w:proofErr w:type="spellStart"/>
            <w:r w:rsidRPr="00551206">
              <w:rPr>
                <w:sz w:val="24"/>
              </w:rPr>
              <w:t>соответствии</w:t>
            </w:r>
            <w:proofErr w:type="spellEnd"/>
            <w:r w:rsidRPr="00551206">
              <w:rPr>
                <w:sz w:val="24"/>
              </w:rPr>
              <w:t xml:space="preserve"> с </w:t>
            </w:r>
            <w:proofErr w:type="spellStart"/>
            <w:r w:rsidRPr="00551206">
              <w:rPr>
                <w:sz w:val="24"/>
              </w:rPr>
              <w:t>требованиямираздела</w:t>
            </w:r>
            <w:proofErr w:type="spellEnd"/>
            <w:r w:rsidRPr="00551206">
              <w:rPr>
                <w:sz w:val="24"/>
              </w:rPr>
              <w:t xml:space="preserve"> VI </w:t>
            </w:r>
            <w:proofErr w:type="spellStart"/>
            <w:r w:rsidRPr="00551206">
              <w:rPr>
                <w:sz w:val="24"/>
              </w:rPr>
              <w:t>Порядка</w:t>
            </w:r>
            <w:proofErr w:type="spellEnd"/>
            <w:r w:rsidRPr="00551206">
              <w:rPr>
                <w:sz w:val="24"/>
              </w:rPr>
              <w:t>;</w:t>
            </w:r>
          </w:p>
          <w:p w:rsidR="00C5700C" w:rsidRPr="00551206" w:rsidRDefault="00C5700C" w:rsidP="00551206">
            <w:pPr>
              <w:pStyle w:val="TableParagraph"/>
              <w:numPr>
                <w:ilvl w:val="0"/>
                <w:numId w:val="8"/>
              </w:numPr>
              <w:tabs>
                <w:tab w:val="left" w:pos="838"/>
              </w:tabs>
              <w:ind w:right="93" w:firstLine="316"/>
              <w:contextualSpacing/>
              <w:jc w:val="both"/>
              <w:rPr>
                <w:sz w:val="24"/>
                <w:lang w:val="ru-RU"/>
              </w:rPr>
            </w:pPr>
            <w:r w:rsidRPr="00551206">
              <w:rPr>
                <w:sz w:val="24"/>
                <w:lang w:val="ru-RU"/>
              </w:rPr>
              <w:t>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C5700C" w:rsidRPr="00551206" w:rsidRDefault="00C5700C" w:rsidP="00551206">
            <w:pPr>
              <w:pStyle w:val="TableParagraph"/>
              <w:numPr>
                <w:ilvl w:val="0"/>
                <w:numId w:val="8"/>
              </w:numPr>
              <w:tabs>
                <w:tab w:val="left" w:pos="826"/>
              </w:tabs>
              <w:ind w:right="95" w:firstLine="316"/>
              <w:contextualSpacing/>
              <w:jc w:val="both"/>
              <w:rPr>
                <w:sz w:val="24"/>
                <w:lang w:val="ru-RU"/>
              </w:rPr>
            </w:pPr>
            <w:r w:rsidRPr="00551206">
              <w:rPr>
                <w:sz w:val="24"/>
                <w:lang w:val="ru-RU"/>
              </w:rPr>
              <w:t>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C5700C" w:rsidRPr="00551206" w:rsidRDefault="00C5700C" w:rsidP="00551206">
            <w:pPr>
              <w:pStyle w:val="TableParagraph"/>
              <w:numPr>
                <w:ilvl w:val="0"/>
                <w:numId w:val="8"/>
              </w:numPr>
              <w:tabs>
                <w:tab w:val="left" w:pos="684"/>
              </w:tabs>
              <w:ind w:right="93" w:firstLine="316"/>
              <w:contextualSpacing/>
              <w:jc w:val="both"/>
              <w:rPr>
                <w:sz w:val="24"/>
                <w:lang w:val="ru-RU"/>
              </w:rPr>
            </w:pPr>
            <w:r w:rsidRPr="00551206">
              <w:rPr>
                <w:sz w:val="24"/>
                <w:lang w:val="ru-RU"/>
              </w:rPr>
              <w:t>письменного отказа участника - победителя процедуры закупки от подписания договора о закупке или не заключение договора о закупке по вине участника - победителя процедуры закупки в срок, установленный, документацией о закупке;</w:t>
            </w:r>
          </w:p>
          <w:p w:rsidR="00C5700C" w:rsidRPr="00551206" w:rsidRDefault="00C5700C" w:rsidP="00551206">
            <w:pPr>
              <w:pStyle w:val="TableParagraph"/>
              <w:numPr>
                <w:ilvl w:val="0"/>
                <w:numId w:val="8"/>
              </w:numPr>
              <w:tabs>
                <w:tab w:val="left" w:pos="787"/>
              </w:tabs>
              <w:ind w:right="98" w:firstLine="316"/>
              <w:contextualSpacing/>
              <w:jc w:val="both"/>
              <w:rPr>
                <w:sz w:val="24"/>
                <w:lang w:val="ru-RU"/>
              </w:rPr>
            </w:pPr>
            <w:r w:rsidRPr="00551206">
              <w:rPr>
                <w:sz w:val="24"/>
                <w:lang w:val="ru-RU"/>
              </w:rPr>
              <w:t>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w:t>
            </w:r>
          </w:p>
        </w:tc>
      </w:tr>
      <w:tr w:rsidR="00C5700C" w:rsidRPr="00551206" w:rsidTr="00B464F8">
        <w:trPr>
          <w:trHeight w:val="2760"/>
        </w:trPr>
        <w:tc>
          <w:tcPr>
            <w:tcW w:w="3370" w:type="dxa"/>
          </w:tcPr>
          <w:p w:rsidR="00C5700C" w:rsidRPr="00551206" w:rsidRDefault="00C5700C" w:rsidP="00551206">
            <w:pPr>
              <w:pStyle w:val="TableParagraph"/>
              <w:tabs>
                <w:tab w:val="left" w:pos="652"/>
                <w:tab w:val="left" w:pos="2133"/>
              </w:tabs>
              <w:ind w:right="100"/>
              <w:contextualSpacing/>
              <w:rPr>
                <w:sz w:val="24"/>
              </w:rPr>
            </w:pPr>
            <w:r w:rsidRPr="00551206">
              <w:rPr>
                <w:sz w:val="24"/>
              </w:rPr>
              <w:t>5.</w:t>
            </w:r>
            <w:r w:rsidRPr="00551206">
              <w:rPr>
                <w:sz w:val="24"/>
              </w:rPr>
              <w:tab/>
            </w:r>
            <w:proofErr w:type="spellStart"/>
            <w:r w:rsidRPr="00551206">
              <w:rPr>
                <w:sz w:val="24"/>
              </w:rPr>
              <w:t>Признание</w:t>
            </w:r>
            <w:proofErr w:type="spellEnd"/>
            <w:r w:rsidR="00DA477E">
              <w:rPr>
                <w:sz w:val="24"/>
                <w:lang w:val="ru-RU"/>
              </w:rPr>
              <w:t xml:space="preserve"> </w:t>
            </w:r>
            <w:proofErr w:type="spellStart"/>
            <w:r w:rsidRPr="00551206">
              <w:rPr>
                <w:spacing w:val="-3"/>
                <w:sz w:val="24"/>
              </w:rPr>
              <w:t>процедуры</w:t>
            </w:r>
            <w:proofErr w:type="spellEnd"/>
            <w:r w:rsidR="00DA477E">
              <w:rPr>
                <w:spacing w:val="-3"/>
                <w:sz w:val="24"/>
                <w:lang w:val="ru-RU"/>
              </w:rPr>
              <w:t xml:space="preserve"> </w:t>
            </w:r>
            <w:proofErr w:type="spellStart"/>
            <w:r w:rsidRPr="00551206">
              <w:rPr>
                <w:sz w:val="24"/>
              </w:rPr>
              <w:t>закупки</w:t>
            </w:r>
            <w:proofErr w:type="spellEnd"/>
            <w:r w:rsidR="00DA477E">
              <w:rPr>
                <w:sz w:val="24"/>
                <w:lang w:val="ru-RU"/>
              </w:rPr>
              <w:t xml:space="preserve"> </w:t>
            </w:r>
            <w:proofErr w:type="spellStart"/>
            <w:r w:rsidRPr="00551206">
              <w:rPr>
                <w:sz w:val="24"/>
              </w:rPr>
              <w:t>несостоявшейся</w:t>
            </w:r>
            <w:proofErr w:type="spellEnd"/>
          </w:p>
        </w:tc>
        <w:tc>
          <w:tcPr>
            <w:tcW w:w="6486" w:type="dxa"/>
          </w:tcPr>
          <w:p w:rsidR="00C5700C" w:rsidRPr="00551206" w:rsidRDefault="00C5700C" w:rsidP="00551206">
            <w:pPr>
              <w:pStyle w:val="TableParagraph"/>
              <w:ind w:right="99" w:firstLine="316"/>
              <w:contextualSpacing/>
              <w:jc w:val="both"/>
              <w:rPr>
                <w:sz w:val="24"/>
                <w:lang w:val="ru-RU"/>
              </w:rPr>
            </w:pPr>
            <w:r w:rsidRPr="00551206">
              <w:rPr>
                <w:sz w:val="24"/>
                <w:lang w:val="ru-RU"/>
              </w:rPr>
              <w:t>Заказчик может признать процедуру закупки несостоявшейся полностью или частично (по лотам) в случае:</w:t>
            </w:r>
          </w:p>
          <w:p w:rsidR="00C5700C" w:rsidRPr="00551206" w:rsidRDefault="00C5700C" w:rsidP="00551206">
            <w:pPr>
              <w:pStyle w:val="TableParagraph"/>
              <w:numPr>
                <w:ilvl w:val="0"/>
                <w:numId w:val="7"/>
              </w:numPr>
              <w:tabs>
                <w:tab w:val="left" w:pos="684"/>
              </w:tabs>
              <w:contextualSpacing/>
              <w:jc w:val="both"/>
              <w:rPr>
                <w:sz w:val="24"/>
                <w:lang w:val="ru-RU"/>
              </w:rPr>
            </w:pPr>
            <w:r w:rsidRPr="00551206">
              <w:rPr>
                <w:sz w:val="24"/>
                <w:lang w:val="ru-RU"/>
              </w:rPr>
              <w:t>сокращения расходов на осуществление закупки;</w:t>
            </w:r>
          </w:p>
          <w:p w:rsidR="00C5700C" w:rsidRPr="00551206" w:rsidRDefault="00C5700C" w:rsidP="00551206">
            <w:pPr>
              <w:pStyle w:val="TableParagraph"/>
              <w:numPr>
                <w:ilvl w:val="0"/>
                <w:numId w:val="7"/>
              </w:numPr>
              <w:tabs>
                <w:tab w:val="left" w:pos="895"/>
              </w:tabs>
              <w:ind w:left="107" w:right="96" w:firstLine="316"/>
              <w:contextualSpacing/>
              <w:jc w:val="both"/>
              <w:rPr>
                <w:sz w:val="24"/>
                <w:lang w:val="ru-RU"/>
              </w:rPr>
            </w:pPr>
            <w:r w:rsidRPr="00551206">
              <w:rPr>
                <w:sz w:val="24"/>
                <w:lang w:val="ru-RU"/>
              </w:rPr>
              <w:t>если цена наиболее экономически выгодного предложения конкурсных закупок превышает сумму, предусмотренную заказчиком на финансирование закупки;</w:t>
            </w:r>
          </w:p>
          <w:p w:rsidR="00C5700C" w:rsidRPr="00551206" w:rsidRDefault="00C5700C" w:rsidP="00551206">
            <w:pPr>
              <w:pStyle w:val="TableParagraph"/>
              <w:numPr>
                <w:ilvl w:val="0"/>
                <w:numId w:val="7"/>
              </w:numPr>
              <w:tabs>
                <w:tab w:val="left" w:pos="809"/>
              </w:tabs>
              <w:ind w:left="107" w:right="97" w:firstLine="316"/>
              <w:contextualSpacing/>
              <w:jc w:val="both"/>
              <w:rPr>
                <w:sz w:val="24"/>
                <w:lang w:val="ru-RU"/>
              </w:rPr>
            </w:pPr>
            <w:r w:rsidRPr="00551206">
              <w:rPr>
                <w:sz w:val="24"/>
                <w:lang w:val="ru-RU"/>
              </w:rPr>
              <w:t>если осуществление закупки стало невозможным вследствие возникновения обстоятельств непреодолимой</w:t>
            </w:r>
          </w:p>
          <w:p w:rsidR="00C5700C" w:rsidRPr="00551206" w:rsidRDefault="00C5700C" w:rsidP="00551206">
            <w:pPr>
              <w:pStyle w:val="TableParagraph"/>
              <w:contextualSpacing/>
              <w:rPr>
                <w:sz w:val="24"/>
              </w:rPr>
            </w:pPr>
            <w:proofErr w:type="spellStart"/>
            <w:r w:rsidRPr="00551206">
              <w:rPr>
                <w:sz w:val="24"/>
              </w:rPr>
              <w:t>силы</w:t>
            </w:r>
            <w:proofErr w:type="spellEnd"/>
            <w:r w:rsidRPr="00551206">
              <w:rPr>
                <w:sz w:val="24"/>
              </w:rPr>
              <w:t>.</w:t>
            </w:r>
          </w:p>
        </w:tc>
      </w:tr>
      <w:tr w:rsidR="00C5700C" w:rsidRPr="00551206" w:rsidTr="00B464F8">
        <w:trPr>
          <w:trHeight w:val="393"/>
        </w:trPr>
        <w:tc>
          <w:tcPr>
            <w:tcW w:w="9856" w:type="dxa"/>
            <w:gridSpan w:val="2"/>
          </w:tcPr>
          <w:p w:rsidR="00C5700C" w:rsidRPr="00551206" w:rsidRDefault="00C5700C" w:rsidP="00551206">
            <w:pPr>
              <w:pStyle w:val="TableParagraph"/>
              <w:ind w:left="2354"/>
              <w:contextualSpacing/>
              <w:rPr>
                <w:b/>
                <w:sz w:val="24"/>
                <w:lang w:val="ru-RU"/>
              </w:rPr>
            </w:pPr>
            <w:r w:rsidRPr="00551206">
              <w:rPr>
                <w:b/>
                <w:sz w:val="24"/>
              </w:rPr>
              <w:t>VI</w:t>
            </w:r>
            <w:r w:rsidRPr="00551206">
              <w:rPr>
                <w:b/>
                <w:sz w:val="24"/>
                <w:lang w:val="ru-RU"/>
              </w:rPr>
              <w:t>. Основные требования к договору о закупке</w:t>
            </w:r>
          </w:p>
        </w:tc>
      </w:tr>
      <w:tr w:rsidR="00C5700C" w:rsidRPr="00551206" w:rsidTr="00B464F8">
        <w:trPr>
          <w:trHeight w:val="1655"/>
        </w:trPr>
        <w:tc>
          <w:tcPr>
            <w:tcW w:w="3370" w:type="dxa"/>
          </w:tcPr>
          <w:p w:rsidR="00C5700C" w:rsidRPr="00551206" w:rsidRDefault="00C5700C" w:rsidP="00551206">
            <w:pPr>
              <w:pStyle w:val="TableParagraph"/>
              <w:ind w:right="224"/>
              <w:contextualSpacing/>
              <w:rPr>
                <w:sz w:val="24"/>
                <w:lang w:val="ru-RU"/>
              </w:rPr>
            </w:pPr>
            <w:r w:rsidRPr="00551206">
              <w:rPr>
                <w:sz w:val="24"/>
                <w:lang w:val="ru-RU"/>
              </w:rPr>
              <w:t>1. Срок заключения договора о закупке</w:t>
            </w:r>
          </w:p>
        </w:tc>
        <w:tc>
          <w:tcPr>
            <w:tcW w:w="6486" w:type="dxa"/>
          </w:tcPr>
          <w:p w:rsidR="00C5700C" w:rsidRPr="00551206" w:rsidRDefault="00C5700C" w:rsidP="00EE7B08">
            <w:pPr>
              <w:pStyle w:val="TableParagraph"/>
              <w:ind w:right="94" w:firstLine="316"/>
              <w:contextualSpacing/>
              <w:jc w:val="both"/>
              <w:rPr>
                <w:sz w:val="24"/>
                <w:lang w:val="ru-RU"/>
              </w:rPr>
            </w:pPr>
            <w:r w:rsidRPr="00551206">
              <w:rPr>
                <w:sz w:val="24"/>
                <w:lang w:val="ru-RU"/>
              </w:rPr>
              <w:t>Заказчик заключает договор о закупке с участником, предложение конкурсных закупок которого было акцептовано, не ранее чем через два рабочих дня и не позднее, чем через семь рабочих дней после размещения</w:t>
            </w:r>
            <w:r w:rsidR="00EE7B08">
              <w:rPr>
                <w:sz w:val="24"/>
                <w:lang w:val="ru-RU"/>
              </w:rPr>
              <w:t xml:space="preserve"> </w:t>
            </w:r>
            <w:r w:rsidRPr="00551206">
              <w:rPr>
                <w:sz w:val="24"/>
                <w:lang w:val="ru-RU"/>
              </w:rPr>
              <w:t>уведомления об акцепте предложения конкурсных закупок в соответствии с требованиями Порядка.</w:t>
            </w:r>
          </w:p>
        </w:tc>
      </w:tr>
    </w:tbl>
    <w:p w:rsidR="00C5700C" w:rsidRPr="00551206" w:rsidRDefault="00C5700C" w:rsidP="00551206">
      <w:pPr>
        <w:spacing w:line="240" w:lineRule="auto"/>
        <w:contextualSpacing/>
        <w:jc w:val="both"/>
        <w:rPr>
          <w:rFonts w:ascii="Times New Roman" w:hAnsi="Times New Roman" w:cs="Times New Roman"/>
          <w:sz w:val="24"/>
        </w:rPr>
        <w:sectPr w:rsidR="00C5700C" w:rsidRPr="00551206">
          <w:pgSz w:w="11910" w:h="16840"/>
          <w:pgMar w:top="1040" w:right="340" w:bottom="280" w:left="1480" w:header="286" w:footer="0" w:gutter="0"/>
          <w:cols w:space="720"/>
        </w:sectPr>
      </w:pPr>
    </w:p>
    <w:p w:rsidR="00C5700C" w:rsidRPr="00551206" w:rsidRDefault="00C5700C" w:rsidP="00551206">
      <w:pPr>
        <w:pStyle w:val="a3"/>
        <w:spacing w:before="7"/>
        <w:contextualSpacing/>
        <w:rPr>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486"/>
      </w:tblGrid>
      <w:tr w:rsidR="00C5700C" w:rsidRPr="00551206" w:rsidTr="00B464F8">
        <w:trPr>
          <w:trHeight w:val="1261"/>
        </w:trPr>
        <w:tc>
          <w:tcPr>
            <w:tcW w:w="3370" w:type="dxa"/>
          </w:tcPr>
          <w:p w:rsidR="00C5700C" w:rsidRPr="00551206" w:rsidRDefault="00C5700C" w:rsidP="00551206">
            <w:pPr>
              <w:pStyle w:val="TableParagraph"/>
              <w:ind w:right="583"/>
              <w:contextualSpacing/>
              <w:rPr>
                <w:sz w:val="24"/>
                <w:lang w:val="ru-RU"/>
              </w:rPr>
            </w:pPr>
            <w:r w:rsidRPr="00551206">
              <w:rPr>
                <w:sz w:val="24"/>
                <w:lang w:val="ru-RU"/>
              </w:rPr>
              <w:t>2. Требования к условиям договора о закупке</w:t>
            </w:r>
          </w:p>
        </w:tc>
        <w:tc>
          <w:tcPr>
            <w:tcW w:w="6486" w:type="dxa"/>
          </w:tcPr>
          <w:p w:rsidR="00C5700C" w:rsidRPr="00551206" w:rsidRDefault="00C5700C" w:rsidP="00551206">
            <w:pPr>
              <w:pStyle w:val="TableParagraph"/>
              <w:ind w:right="99" w:firstLine="316"/>
              <w:contextualSpacing/>
              <w:jc w:val="both"/>
              <w:rPr>
                <w:sz w:val="24"/>
                <w:lang w:val="ru-RU"/>
              </w:rPr>
            </w:pPr>
            <w:r w:rsidRPr="00551206">
              <w:rPr>
                <w:sz w:val="24"/>
                <w:lang w:val="ru-RU"/>
              </w:rPr>
              <w:t>В Приложении №6 к документации о закупке заказчик размещает существенные условия, которые обязательно будут включены в договор о закупке.</w:t>
            </w:r>
          </w:p>
          <w:p w:rsidR="00C5700C" w:rsidRPr="00551206" w:rsidRDefault="00C5700C" w:rsidP="00551206">
            <w:pPr>
              <w:pStyle w:val="TableParagraph"/>
              <w:ind w:right="97" w:firstLine="316"/>
              <w:contextualSpacing/>
              <w:jc w:val="both"/>
              <w:rPr>
                <w:sz w:val="24"/>
                <w:lang w:val="ru-RU"/>
              </w:rPr>
            </w:pPr>
          </w:p>
          <w:p w:rsidR="00C5700C" w:rsidRPr="00551206" w:rsidRDefault="00C5700C" w:rsidP="00551206">
            <w:pPr>
              <w:pStyle w:val="TableParagraph"/>
              <w:ind w:right="97" w:firstLine="316"/>
              <w:contextualSpacing/>
              <w:jc w:val="both"/>
              <w:rPr>
                <w:sz w:val="24"/>
                <w:lang w:val="ru-RU"/>
              </w:rPr>
            </w:pPr>
            <w:r w:rsidRPr="00551206">
              <w:rPr>
                <w:sz w:val="24"/>
                <w:lang w:val="ru-RU"/>
              </w:rPr>
              <w:t>Существенными условиями договора о закупке являются: предмет договора (наименование, номенклатура, ассортимент); количество товаров, работ и услуг и требования к их качеству; порядок осуществления оплаты; цена договора; срок и место поставки товаров, оказания услуг, выполнения работ; срок действия договора; права, обязанности и ответственность сторон; возникновение платежных (финансовых) обязательств исключительно при наличии соответствующего бюджетного назначения (бюджетного ассигнования); возможность уменьшения объемов закупки в зависимости от фактического финансирования расходов.</w:t>
            </w:r>
          </w:p>
          <w:p w:rsidR="00C5700C" w:rsidRPr="00551206" w:rsidRDefault="00C5700C" w:rsidP="00551206">
            <w:pPr>
              <w:pStyle w:val="TableParagraph"/>
              <w:ind w:right="96" w:firstLine="316"/>
              <w:contextualSpacing/>
              <w:jc w:val="both"/>
              <w:rPr>
                <w:sz w:val="24"/>
                <w:lang w:val="ru-RU"/>
              </w:rPr>
            </w:pPr>
          </w:p>
          <w:p w:rsidR="00C5700C" w:rsidRPr="00551206" w:rsidRDefault="00C5700C" w:rsidP="00551206">
            <w:pPr>
              <w:pStyle w:val="TableParagraph"/>
              <w:ind w:right="96" w:firstLine="316"/>
              <w:contextualSpacing/>
              <w:jc w:val="both"/>
              <w:rPr>
                <w:sz w:val="24"/>
                <w:lang w:val="ru-RU"/>
              </w:rPr>
            </w:pPr>
            <w:r w:rsidRPr="00551206">
              <w:rPr>
                <w:sz w:val="24"/>
                <w:lang w:val="ru-RU"/>
              </w:rPr>
              <w:t>Договор о закупке заключается с участником процедуры закупки, чье предложение конкурсных закупок было акцептовано, в письменной форме в соответствии с действующим законодательством с учетом особенностей, определенных Порядком.</w:t>
            </w:r>
          </w:p>
          <w:p w:rsidR="00C5700C" w:rsidRPr="00551206" w:rsidRDefault="00C5700C" w:rsidP="00551206">
            <w:pPr>
              <w:pStyle w:val="TableParagraph"/>
              <w:ind w:right="102" w:firstLine="316"/>
              <w:contextualSpacing/>
              <w:jc w:val="both"/>
              <w:rPr>
                <w:sz w:val="24"/>
                <w:lang w:val="ru-RU"/>
              </w:rPr>
            </w:pPr>
            <w:r w:rsidRPr="00551206">
              <w:rPr>
                <w:sz w:val="24"/>
                <w:lang w:val="ru-RU"/>
              </w:rPr>
              <w:t>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C5700C" w:rsidRPr="00551206" w:rsidRDefault="00C5700C" w:rsidP="00551206">
            <w:pPr>
              <w:pStyle w:val="TableParagraph"/>
              <w:ind w:right="102" w:firstLine="316"/>
              <w:contextualSpacing/>
              <w:jc w:val="both"/>
              <w:rPr>
                <w:sz w:val="24"/>
                <w:lang w:val="ru-RU"/>
              </w:rPr>
            </w:pPr>
          </w:p>
          <w:p w:rsidR="00C5700C" w:rsidRPr="00551206" w:rsidRDefault="00C5700C" w:rsidP="00551206">
            <w:pPr>
              <w:pStyle w:val="TableParagraph"/>
              <w:ind w:right="102" w:firstLine="316"/>
              <w:contextualSpacing/>
              <w:jc w:val="both"/>
              <w:rPr>
                <w:sz w:val="24"/>
                <w:lang w:val="ru-RU"/>
              </w:rPr>
            </w:pPr>
            <w:r w:rsidRPr="00551206">
              <w:rPr>
                <w:sz w:val="24"/>
                <w:lang w:val="ru-RU"/>
              </w:rPr>
              <w:t xml:space="preserve">Существенные условия договора о закупке не могут меняться после его подписания до выполнения обязательств сторонами в </w:t>
            </w:r>
            <w:proofErr w:type="spellStart"/>
            <w:r w:rsidRPr="00551206">
              <w:rPr>
                <w:sz w:val="24"/>
                <w:lang w:val="ru-RU"/>
              </w:rPr>
              <w:t>полномобъѐме</w:t>
            </w:r>
            <w:proofErr w:type="spellEnd"/>
            <w:r w:rsidRPr="00551206">
              <w:rPr>
                <w:sz w:val="24"/>
                <w:lang w:val="ru-RU"/>
              </w:rPr>
              <w:t>, кроме случаев:</w:t>
            </w:r>
          </w:p>
          <w:p w:rsidR="00C5700C" w:rsidRPr="00551206" w:rsidRDefault="00C5700C" w:rsidP="00551206">
            <w:pPr>
              <w:pStyle w:val="TableParagraph"/>
              <w:numPr>
                <w:ilvl w:val="0"/>
                <w:numId w:val="14"/>
              </w:numPr>
              <w:ind w:left="202" w:right="100" w:firstLine="0"/>
              <w:contextualSpacing/>
              <w:jc w:val="both"/>
              <w:rPr>
                <w:sz w:val="24"/>
                <w:lang w:val="ru-RU"/>
              </w:rPr>
            </w:pPr>
            <w:r w:rsidRPr="00551206">
              <w:rPr>
                <w:sz w:val="24"/>
                <w:lang w:val="ru-RU"/>
              </w:rPr>
              <w:t>уменьшения количества (объема) товаров, работ и услуг (без изменения цены за единицу товара) в случае уменьшения расходов на их закупку после утверждения сметных назначений, при условии, что процедура закупки осуществлялась согласно плану закупок, составленному на основании бюджетного запроса на бюджетный период;</w:t>
            </w:r>
          </w:p>
          <w:p w:rsidR="00C5700C" w:rsidRPr="00551206" w:rsidRDefault="00C5700C" w:rsidP="00551206">
            <w:pPr>
              <w:pStyle w:val="TableParagraph"/>
              <w:ind w:right="100"/>
              <w:contextualSpacing/>
              <w:jc w:val="both"/>
              <w:rPr>
                <w:sz w:val="24"/>
                <w:lang w:val="ru-RU"/>
              </w:rPr>
            </w:pPr>
            <w:r w:rsidRPr="00551206">
              <w:rPr>
                <w:sz w:val="24"/>
                <w:lang w:val="ru-RU"/>
              </w:rPr>
              <w:t>2)</w:t>
            </w:r>
            <w:r w:rsidRPr="00551206">
              <w:rPr>
                <w:sz w:val="24"/>
                <w:lang w:val="ru-RU"/>
              </w:rPr>
              <w:tab/>
              <w:t xml:space="preserve">улучшения качества предмета закупки при условии, что такое улучшение не </w:t>
            </w:r>
            <w:proofErr w:type="spellStart"/>
            <w:r w:rsidRPr="00551206">
              <w:rPr>
                <w:sz w:val="24"/>
                <w:lang w:val="ru-RU"/>
              </w:rPr>
              <w:t>приведѐт</w:t>
            </w:r>
            <w:proofErr w:type="spellEnd"/>
            <w:r w:rsidRPr="00551206">
              <w:rPr>
                <w:sz w:val="24"/>
                <w:lang w:val="ru-RU"/>
              </w:rPr>
              <w:t xml:space="preserve"> к увеличению суммы договора;</w:t>
            </w:r>
          </w:p>
          <w:p w:rsidR="00C5700C" w:rsidRPr="00551206" w:rsidRDefault="00C5700C" w:rsidP="00551206">
            <w:pPr>
              <w:pStyle w:val="TableParagraph"/>
              <w:ind w:right="100"/>
              <w:contextualSpacing/>
              <w:jc w:val="both"/>
              <w:rPr>
                <w:sz w:val="24"/>
                <w:lang w:val="ru-RU"/>
              </w:rPr>
            </w:pPr>
            <w:r w:rsidRPr="00551206">
              <w:rPr>
                <w:sz w:val="24"/>
                <w:lang w:val="ru-RU"/>
              </w:rPr>
              <w:t>3)</w:t>
            </w:r>
            <w:r w:rsidRPr="00551206">
              <w:rPr>
                <w:sz w:val="24"/>
                <w:lang w:val="ru-RU"/>
              </w:rPr>
              <w:tab/>
              <w:t>продления срока действия договора и выполнения обязательств относительно передачи товара, выполнения работ, предоставления услуг в случае возникновения документально</w:t>
            </w:r>
            <w:r w:rsidRPr="00551206">
              <w:rPr>
                <w:sz w:val="24"/>
                <w:lang w:val="ru-RU"/>
              </w:rPr>
              <w:tab/>
            </w:r>
            <w:proofErr w:type="spellStart"/>
            <w:r w:rsidRPr="00551206">
              <w:rPr>
                <w:sz w:val="24"/>
                <w:lang w:val="ru-RU"/>
              </w:rPr>
              <w:t>подтверждѐнных</w:t>
            </w:r>
            <w:proofErr w:type="spellEnd"/>
            <w:r w:rsidRPr="00551206">
              <w:rPr>
                <w:sz w:val="24"/>
                <w:lang w:val="ru-RU"/>
              </w:rPr>
              <w:tab/>
              <w:t>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w:t>
            </w:r>
          </w:p>
          <w:p w:rsidR="00C5700C" w:rsidRPr="00551206" w:rsidRDefault="00C5700C" w:rsidP="00551206">
            <w:pPr>
              <w:pStyle w:val="TableParagraph"/>
              <w:ind w:right="100"/>
              <w:contextualSpacing/>
              <w:jc w:val="both"/>
              <w:rPr>
                <w:sz w:val="24"/>
                <w:lang w:val="ru-RU"/>
              </w:rPr>
            </w:pPr>
            <w:r w:rsidRPr="00551206">
              <w:rPr>
                <w:sz w:val="24"/>
                <w:lang w:val="ru-RU"/>
              </w:rPr>
              <w:t>4)</w:t>
            </w:r>
            <w:r w:rsidRPr="00551206">
              <w:rPr>
                <w:sz w:val="24"/>
                <w:lang w:val="ru-RU"/>
              </w:rPr>
              <w:tab/>
              <w:t>согласованного изменения цены в сторону уменьшения (без изменения количества (</w:t>
            </w:r>
            <w:proofErr w:type="spellStart"/>
            <w:r w:rsidRPr="00551206">
              <w:rPr>
                <w:sz w:val="24"/>
                <w:lang w:val="ru-RU"/>
              </w:rPr>
              <w:t>объѐма</w:t>
            </w:r>
            <w:proofErr w:type="spellEnd"/>
            <w:r w:rsidRPr="00551206">
              <w:rPr>
                <w:sz w:val="24"/>
                <w:lang w:val="ru-RU"/>
              </w:rPr>
              <w:t>) и качества товаров, работ и услуг);</w:t>
            </w:r>
          </w:p>
          <w:p w:rsidR="00C5700C" w:rsidRPr="00551206" w:rsidRDefault="00C5700C" w:rsidP="00551206">
            <w:pPr>
              <w:pStyle w:val="TableParagraph"/>
              <w:ind w:right="100"/>
              <w:contextualSpacing/>
              <w:jc w:val="both"/>
              <w:rPr>
                <w:sz w:val="24"/>
                <w:lang w:val="ru-RU"/>
              </w:rPr>
            </w:pPr>
            <w:r w:rsidRPr="00551206">
              <w:rPr>
                <w:sz w:val="24"/>
                <w:lang w:val="ru-RU"/>
              </w:rPr>
              <w:t>5)</w:t>
            </w:r>
            <w:r w:rsidRPr="00551206">
              <w:rPr>
                <w:sz w:val="24"/>
                <w:lang w:val="ru-RU"/>
              </w:rPr>
              <w:tab/>
              <w:t>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C5700C" w:rsidRPr="00551206" w:rsidRDefault="00C5700C" w:rsidP="00551206">
            <w:pPr>
              <w:pStyle w:val="TableParagraph"/>
              <w:ind w:right="100"/>
              <w:contextualSpacing/>
              <w:jc w:val="both"/>
              <w:rPr>
                <w:sz w:val="24"/>
                <w:lang w:val="ru-RU"/>
              </w:rPr>
            </w:pPr>
            <w:r w:rsidRPr="00551206">
              <w:rPr>
                <w:sz w:val="24"/>
                <w:lang w:val="ru-RU"/>
              </w:rPr>
              <w:lastRenderedPageBreak/>
              <w:t>согласованного увеличения не более чем на 5 процентов цены единицы материала (конструкции или изделия), который использован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w:t>
            </w:r>
          </w:p>
        </w:tc>
      </w:tr>
      <w:tr w:rsidR="00C5700C" w:rsidRPr="00551206" w:rsidTr="00B464F8">
        <w:trPr>
          <w:trHeight w:val="1934"/>
        </w:trPr>
        <w:tc>
          <w:tcPr>
            <w:tcW w:w="3370" w:type="dxa"/>
          </w:tcPr>
          <w:p w:rsidR="00C5700C" w:rsidRPr="00551206" w:rsidRDefault="00C5700C" w:rsidP="00551206">
            <w:pPr>
              <w:pStyle w:val="TableParagraph"/>
              <w:contextualSpacing/>
              <w:rPr>
                <w:sz w:val="24"/>
              </w:rPr>
            </w:pPr>
            <w:r w:rsidRPr="00551206">
              <w:rPr>
                <w:sz w:val="24"/>
              </w:rPr>
              <w:lastRenderedPageBreak/>
              <w:t xml:space="preserve">3. </w:t>
            </w:r>
            <w:proofErr w:type="spellStart"/>
            <w:r w:rsidRPr="00551206">
              <w:rPr>
                <w:sz w:val="24"/>
              </w:rPr>
              <w:t>Дополнительные</w:t>
            </w:r>
            <w:proofErr w:type="spellEnd"/>
            <w:r w:rsidR="008C788C">
              <w:rPr>
                <w:sz w:val="24"/>
                <w:lang w:val="ru-RU"/>
              </w:rPr>
              <w:t xml:space="preserve"> </w:t>
            </w:r>
            <w:proofErr w:type="spellStart"/>
            <w:r w:rsidRPr="00551206">
              <w:rPr>
                <w:sz w:val="24"/>
              </w:rPr>
              <w:t>условия</w:t>
            </w:r>
            <w:proofErr w:type="spellEnd"/>
          </w:p>
        </w:tc>
        <w:tc>
          <w:tcPr>
            <w:tcW w:w="6486" w:type="dxa"/>
          </w:tcPr>
          <w:p w:rsidR="00C5700C" w:rsidRPr="00551206" w:rsidRDefault="00C5700C" w:rsidP="00551206">
            <w:pPr>
              <w:pStyle w:val="TableParagraph"/>
              <w:ind w:right="95" w:firstLine="316"/>
              <w:contextualSpacing/>
              <w:jc w:val="both"/>
              <w:rPr>
                <w:sz w:val="24"/>
                <w:lang w:val="ru-RU"/>
              </w:rPr>
            </w:pPr>
            <w:r w:rsidRPr="00551206">
              <w:rPr>
                <w:sz w:val="24"/>
                <w:lang w:val="ru-RU"/>
              </w:rPr>
              <w:t xml:space="preserve">При заключении договора участник-победитель процедуры закупки должен предоставить разрешение или лицензию на осуществление </w:t>
            </w:r>
            <w:proofErr w:type="spellStart"/>
            <w:r w:rsidRPr="00551206">
              <w:rPr>
                <w:sz w:val="24"/>
                <w:lang w:val="ru-RU"/>
              </w:rPr>
              <w:t>определѐнного</w:t>
            </w:r>
            <w:proofErr w:type="spellEnd"/>
            <w:r w:rsidRPr="00551206">
              <w:rPr>
                <w:sz w:val="24"/>
                <w:lang w:val="ru-RU"/>
              </w:rPr>
              <w:t xml:space="preserve">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bl>
    <w:p w:rsidR="00C5700C" w:rsidRPr="00551206" w:rsidRDefault="00C5700C" w:rsidP="00551206">
      <w:pPr>
        <w:spacing w:line="240" w:lineRule="auto"/>
        <w:contextualSpacing/>
        <w:jc w:val="both"/>
        <w:rPr>
          <w:rFonts w:ascii="Times New Roman" w:hAnsi="Times New Roman" w:cs="Times New Roman"/>
          <w:sz w:val="24"/>
        </w:rPr>
        <w:sectPr w:rsidR="00C5700C" w:rsidRPr="00551206">
          <w:pgSz w:w="11910" w:h="16840"/>
          <w:pgMar w:top="1040" w:right="340" w:bottom="280" w:left="1480" w:header="286" w:footer="0" w:gutter="0"/>
          <w:cols w:space="720"/>
        </w:sectPr>
      </w:pPr>
    </w:p>
    <w:p w:rsidR="00C5700C" w:rsidRPr="00551206" w:rsidRDefault="00C5700C" w:rsidP="00551206">
      <w:pPr>
        <w:spacing w:before="85" w:line="240" w:lineRule="auto"/>
        <w:ind w:left="6379"/>
        <w:contextualSpacing/>
        <w:rPr>
          <w:rFonts w:ascii="Times New Roman" w:hAnsi="Times New Roman" w:cs="Times New Roman"/>
          <w:sz w:val="23"/>
        </w:rPr>
      </w:pPr>
      <w:r w:rsidRPr="00551206">
        <w:rPr>
          <w:rFonts w:ascii="Times New Roman" w:hAnsi="Times New Roman" w:cs="Times New Roman"/>
          <w:sz w:val="23"/>
        </w:rPr>
        <w:lastRenderedPageBreak/>
        <w:t>Приложение 1к документации о закупках (пункт 1 раздел III)</w:t>
      </w:r>
    </w:p>
    <w:p w:rsidR="00C5700C" w:rsidRPr="00551206" w:rsidRDefault="00C5700C" w:rsidP="00551206">
      <w:pPr>
        <w:pStyle w:val="a3"/>
        <w:contextualSpacing/>
        <w:rPr>
          <w:sz w:val="26"/>
        </w:rPr>
      </w:pPr>
    </w:p>
    <w:p w:rsidR="00C5700C" w:rsidRPr="00551206" w:rsidRDefault="00C5700C" w:rsidP="00551206">
      <w:pPr>
        <w:pStyle w:val="a3"/>
        <w:contextualSpacing/>
        <w:rPr>
          <w:sz w:val="26"/>
        </w:rPr>
      </w:pPr>
    </w:p>
    <w:p w:rsidR="00C5700C" w:rsidRPr="00551206" w:rsidRDefault="00C5700C" w:rsidP="00551206">
      <w:pPr>
        <w:spacing w:before="195" w:line="240" w:lineRule="auto"/>
        <w:ind w:left="222" w:right="226" w:firstLine="707"/>
        <w:contextualSpacing/>
        <w:jc w:val="both"/>
        <w:rPr>
          <w:rFonts w:ascii="Times New Roman" w:hAnsi="Times New Roman" w:cs="Times New Roman"/>
          <w:b/>
          <w:sz w:val="18"/>
        </w:rPr>
      </w:pPr>
      <w:r w:rsidRPr="00551206">
        <w:rPr>
          <w:rFonts w:ascii="Times New Roman" w:hAnsi="Times New Roman" w:cs="Times New Roman"/>
          <w:b/>
          <w:sz w:val="18"/>
        </w:rPr>
        <w:t>«Предложение участника закупки» предоставляется на фирменном бланке участника процедуры закупки открытого конкурса по форме, указанной ниже. Участник процедуры закупки не должен изменять вид данной формы.</w:t>
      </w:r>
    </w:p>
    <w:p w:rsidR="00C5700C" w:rsidRPr="00551206" w:rsidRDefault="00C5700C" w:rsidP="00551206">
      <w:pPr>
        <w:pStyle w:val="a3"/>
        <w:contextualSpacing/>
        <w:rPr>
          <w:b/>
          <w:sz w:val="20"/>
        </w:rPr>
      </w:pPr>
    </w:p>
    <w:p w:rsidR="00C5700C" w:rsidRPr="00551206" w:rsidRDefault="00C5700C" w:rsidP="00551206">
      <w:pPr>
        <w:pStyle w:val="a3"/>
        <w:contextualSpacing/>
        <w:rPr>
          <w:b/>
          <w:sz w:val="20"/>
        </w:rPr>
      </w:pPr>
    </w:p>
    <w:p w:rsidR="00C5700C" w:rsidRPr="00551206" w:rsidRDefault="00C5700C" w:rsidP="00551206">
      <w:pPr>
        <w:pStyle w:val="a3"/>
        <w:spacing w:before="10"/>
        <w:contextualSpacing/>
        <w:rPr>
          <w:b/>
          <w:sz w:val="19"/>
        </w:rPr>
      </w:pPr>
    </w:p>
    <w:p w:rsidR="00C5700C" w:rsidRPr="00551206" w:rsidRDefault="00C5700C" w:rsidP="00551206">
      <w:pPr>
        <w:pStyle w:val="1"/>
        <w:ind w:left="874" w:right="881"/>
        <w:contextualSpacing/>
        <w:jc w:val="center"/>
      </w:pPr>
      <w:r w:rsidRPr="00551206">
        <w:t>ПРЕДЛОЖЕНИЕ УЧАСТНИКА ПРОЦЕДУРЫ ЗАКУПКИ</w:t>
      </w:r>
    </w:p>
    <w:p w:rsidR="00C5700C" w:rsidRPr="00551206" w:rsidRDefault="00C5700C" w:rsidP="00551206">
      <w:pPr>
        <w:pStyle w:val="a3"/>
        <w:tabs>
          <w:tab w:val="left" w:pos="9757"/>
        </w:tabs>
        <w:spacing w:before="2"/>
        <w:ind w:left="222"/>
        <w:contextualSpacing/>
        <w:rPr>
          <w:sz w:val="23"/>
        </w:rPr>
      </w:pPr>
      <w:r w:rsidRPr="00551206">
        <w:t>Мы,</w:t>
      </w:r>
      <w:r w:rsidRPr="00551206">
        <w:rPr>
          <w:u w:val="single"/>
        </w:rPr>
        <w:tab/>
      </w:r>
      <w:r w:rsidRPr="00551206">
        <w:rPr>
          <w:sz w:val="23"/>
        </w:rPr>
        <w:t>,</w:t>
      </w:r>
    </w:p>
    <w:p w:rsidR="00C5700C" w:rsidRPr="00551206" w:rsidRDefault="00C5700C" w:rsidP="00551206">
      <w:pPr>
        <w:spacing w:line="240" w:lineRule="auto"/>
        <w:ind w:left="874" w:right="881"/>
        <w:contextualSpacing/>
        <w:jc w:val="center"/>
        <w:rPr>
          <w:rFonts w:ascii="Times New Roman" w:hAnsi="Times New Roman" w:cs="Times New Roman"/>
          <w:sz w:val="16"/>
        </w:rPr>
      </w:pPr>
      <w:r w:rsidRPr="00551206">
        <w:rPr>
          <w:rFonts w:ascii="Times New Roman" w:hAnsi="Times New Roman" w:cs="Times New Roman"/>
          <w:sz w:val="16"/>
        </w:rPr>
        <w:t>(полное наименование или фамилия, имя и отчество участника процедуры закупки)</w:t>
      </w:r>
    </w:p>
    <w:p w:rsidR="00C5700C" w:rsidRPr="00551206" w:rsidRDefault="00C5700C" w:rsidP="00551206">
      <w:pPr>
        <w:pStyle w:val="a3"/>
        <w:ind w:left="222"/>
        <w:contextualSpacing/>
      </w:pPr>
      <w:r w:rsidRPr="00551206">
        <w:t>предоставляем свое предложение для участия в процедуре закупки открытого конкурса на закупку</w:t>
      </w:r>
    </w:p>
    <w:p w:rsidR="00C5700C" w:rsidRPr="00551206" w:rsidRDefault="006B7D11" w:rsidP="00551206">
      <w:pPr>
        <w:pStyle w:val="a3"/>
        <w:spacing w:before="9"/>
        <w:contextualSpacing/>
        <w:rPr>
          <w:sz w:val="17"/>
        </w:rPr>
      </w:pPr>
      <w:r>
        <w:rPr>
          <w:noProof/>
          <w:lang w:eastAsia="ru-RU"/>
        </w:rPr>
        <mc:AlternateContent>
          <mc:Choice Requires="wps">
            <w:drawing>
              <wp:anchor distT="0" distB="0" distL="0" distR="0" simplePos="0" relativeHeight="251657728" behindDoc="1" locked="0" layoutInCell="1" allowOverlap="1">
                <wp:simplePos x="0" y="0"/>
                <wp:positionH relativeFrom="page">
                  <wp:posOffset>1245235</wp:posOffset>
                </wp:positionH>
                <wp:positionV relativeFrom="paragraph">
                  <wp:posOffset>160655</wp:posOffset>
                </wp:positionV>
                <wp:extent cx="5792470" cy="1270"/>
                <wp:effectExtent l="6985" t="8890" r="10795" b="889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2470" cy="1270"/>
                        </a:xfrm>
                        <a:custGeom>
                          <a:avLst/>
                          <a:gdLst>
                            <a:gd name="T0" fmla="+- 0 1961 1961"/>
                            <a:gd name="T1" fmla="*/ T0 w 9122"/>
                            <a:gd name="T2" fmla="+- 0 11083 1961"/>
                            <a:gd name="T3" fmla="*/ T2 w 9122"/>
                          </a:gdLst>
                          <a:ahLst/>
                          <a:cxnLst>
                            <a:cxn ang="0">
                              <a:pos x="T1" y="0"/>
                            </a:cxn>
                            <a:cxn ang="0">
                              <a:pos x="T3" y="0"/>
                            </a:cxn>
                          </a:cxnLst>
                          <a:rect l="0" t="0" r="r" b="b"/>
                          <a:pathLst>
                            <a:path w="9122">
                              <a:moveTo>
                                <a:pt x="0" y="0"/>
                              </a:moveTo>
                              <a:lnTo>
                                <a:pt x="9122" y="0"/>
                              </a:lnTo>
                            </a:path>
                          </a:pathLst>
                        </a:custGeom>
                        <a:noFill/>
                        <a:ln w="10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98.05pt;margin-top:12.65pt;width:456.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" path="m,l9122,e" filled="f" strokeweight=".29211mm">
                <v:path arrowok="t" o:connecttype="custom" o:connectlocs="0,0;5792470,0" o:connectangles="0,0"/>
                <w10:wrap type="topAndBottom" anchorx="page"/>
              </v:shape>
            </w:pict>
          </mc:Fallback>
        </mc:AlternateContent>
      </w:r>
    </w:p>
    <w:p w:rsidR="00C5700C" w:rsidRPr="00551206" w:rsidRDefault="00C5700C" w:rsidP="00551206">
      <w:pPr>
        <w:spacing w:line="240" w:lineRule="auto"/>
        <w:ind w:left="874" w:right="877"/>
        <w:contextualSpacing/>
        <w:jc w:val="center"/>
        <w:rPr>
          <w:rFonts w:ascii="Times New Roman" w:hAnsi="Times New Roman" w:cs="Times New Roman"/>
          <w:sz w:val="16"/>
        </w:rPr>
      </w:pPr>
      <w:r w:rsidRPr="00551206">
        <w:rPr>
          <w:rFonts w:ascii="Times New Roman" w:hAnsi="Times New Roman" w:cs="Times New Roman"/>
          <w:sz w:val="16"/>
        </w:rPr>
        <w:t>(предмет закупки, название лота)</w:t>
      </w:r>
    </w:p>
    <w:p w:rsidR="00C5700C" w:rsidRPr="00551206" w:rsidRDefault="00C5700C" w:rsidP="00551206">
      <w:pPr>
        <w:pStyle w:val="a3"/>
        <w:ind w:left="222"/>
        <w:contextualSpacing/>
        <w:jc w:val="both"/>
      </w:pPr>
      <w:r w:rsidRPr="00551206">
        <w:t>согласно условиям документации о закупке заказчика и приложениям к ней.</w:t>
      </w:r>
    </w:p>
    <w:p w:rsidR="00C5700C" w:rsidRPr="00551206" w:rsidRDefault="00C5700C" w:rsidP="00551206">
      <w:pPr>
        <w:pStyle w:val="a3"/>
        <w:ind w:left="222" w:right="221" w:firstLine="566"/>
        <w:contextualSpacing/>
        <w:jc w:val="both"/>
      </w:pPr>
      <w:r w:rsidRPr="00551206">
        <w:t>Изучив документацию о закупке, во исполнение указанного выше, мы, уполномоченные на предоставление предложения конкурсных закупок, имеем возможность и соглашаемся выполнить требования заказчика, указанные в этом предложении, по следующей цене:</w:t>
      </w:r>
    </w:p>
    <w:p w:rsidR="00C5700C" w:rsidRPr="00551206" w:rsidRDefault="00C5700C" w:rsidP="00551206">
      <w:pPr>
        <w:pStyle w:val="a3"/>
        <w:spacing w:before="7"/>
        <w:contextualSpacing/>
        <w:rPr>
          <w:sz w:val="23"/>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3219"/>
        <w:gridCol w:w="1135"/>
        <w:gridCol w:w="1274"/>
        <w:gridCol w:w="1394"/>
        <w:gridCol w:w="1845"/>
      </w:tblGrid>
      <w:tr w:rsidR="00C5700C" w:rsidRPr="00551206" w:rsidTr="00B464F8">
        <w:trPr>
          <w:trHeight w:val="690"/>
        </w:trPr>
        <w:tc>
          <w:tcPr>
            <w:tcW w:w="528" w:type="dxa"/>
          </w:tcPr>
          <w:p w:rsidR="00C5700C" w:rsidRPr="00551206" w:rsidRDefault="00C5700C" w:rsidP="00551206">
            <w:pPr>
              <w:pStyle w:val="TableParagraph"/>
              <w:spacing w:before="108"/>
              <w:ind w:left="129" w:right="112" w:firstLine="38"/>
              <w:contextualSpacing/>
              <w:rPr>
                <w:sz w:val="20"/>
              </w:rPr>
            </w:pPr>
            <w:r w:rsidRPr="00551206">
              <w:rPr>
                <w:sz w:val="20"/>
              </w:rPr>
              <w:t xml:space="preserve">№ </w:t>
            </w:r>
            <w:r w:rsidRPr="00551206">
              <w:rPr>
                <w:w w:val="95"/>
                <w:sz w:val="20"/>
              </w:rPr>
              <w:t>п/п</w:t>
            </w:r>
          </w:p>
        </w:tc>
        <w:tc>
          <w:tcPr>
            <w:tcW w:w="3219" w:type="dxa"/>
          </w:tcPr>
          <w:p w:rsidR="00C5700C" w:rsidRPr="00551206" w:rsidRDefault="00C5700C" w:rsidP="00551206">
            <w:pPr>
              <w:pStyle w:val="TableParagraph"/>
              <w:spacing w:before="4"/>
              <w:ind w:left="0"/>
              <w:contextualSpacing/>
              <w:rPr>
                <w:sz w:val="19"/>
              </w:rPr>
            </w:pPr>
          </w:p>
          <w:p w:rsidR="00C5700C" w:rsidRPr="00551206" w:rsidRDefault="00C5700C" w:rsidP="008C788C">
            <w:pPr>
              <w:pStyle w:val="TableParagraph"/>
              <w:spacing w:before="1"/>
              <w:ind w:left="172"/>
              <w:contextualSpacing/>
              <w:jc w:val="center"/>
              <w:rPr>
                <w:sz w:val="20"/>
              </w:rPr>
            </w:pPr>
            <w:proofErr w:type="spellStart"/>
            <w:r w:rsidRPr="00551206">
              <w:rPr>
                <w:sz w:val="20"/>
              </w:rPr>
              <w:t>Наименование</w:t>
            </w:r>
            <w:proofErr w:type="spellEnd"/>
          </w:p>
        </w:tc>
        <w:tc>
          <w:tcPr>
            <w:tcW w:w="1135" w:type="dxa"/>
          </w:tcPr>
          <w:p w:rsidR="00C5700C" w:rsidRPr="00551206" w:rsidRDefault="00C5700C" w:rsidP="00551206">
            <w:pPr>
              <w:pStyle w:val="TableParagraph"/>
              <w:spacing w:before="108"/>
              <w:ind w:left="117" w:firstLine="79"/>
              <w:contextualSpacing/>
              <w:rPr>
                <w:sz w:val="20"/>
              </w:rPr>
            </w:pPr>
            <w:proofErr w:type="spellStart"/>
            <w:r w:rsidRPr="00551206">
              <w:rPr>
                <w:sz w:val="20"/>
              </w:rPr>
              <w:t>Единица</w:t>
            </w:r>
            <w:proofErr w:type="spellEnd"/>
            <w:r w:rsidR="008C788C">
              <w:rPr>
                <w:sz w:val="20"/>
                <w:lang w:val="ru-RU"/>
              </w:rPr>
              <w:t xml:space="preserve"> </w:t>
            </w:r>
            <w:proofErr w:type="spellStart"/>
            <w:r w:rsidRPr="00551206">
              <w:rPr>
                <w:w w:val="95"/>
                <w:sz w:val="20"/>
              </w:rPr>
              <w:t>измерения</w:t>
            </w:r>
            <w:proofErr w:type="spellEnd"/>
          </w:p>
        </w:tc>
        <w:tc>
          <w:tcPr>
            <w:tcW w:w="1274" w:type="dxa"/>
          </w:tcPr>
          <w:p w:rsidR="00C5700C" w:rsidRPr="00551206" w:rsidRDefault="00C5700C" w:rsidP="00551206">
            <w:pPr>
              <w:pStyle w:val="TableParagraph"/>
              <w:spacing w:before="4"/>
              <w:ind w:left="0"/>
              <w:contextualSpacing/>
              <w:rPr>
                <w:sz w:val="19"/>
              </w:rPr>
            </w:pPr>
          </w:p>
          <w:p w:rsidR="00C5700C" w:rsidRPr="00551206" w:rsidRDefault="00C5700C" w:rsidP="00551206">
            <w:pPr>
              <w:pStyle w:val="TableParagraph"/>
              <w:spacing w:before="1"/>
              <w:ind w:left="136"/>
              <w:contextualSpacing/>
              <w:rPr>
                <w:sz w:val="20"/>
              </w:rPr>
            </w:pPr>
            <w:proofErr w:type="spellStart"/>
            <w:r w:rsidRPr="00551206">
              <w:rPr>
                <w:sz w:val="20"/>
              </w:rPr>
              <w:t>Количество</w:t>
            </w:r>
            <w:proofErr w:type="spellEnd"/>
          </w:p>
        </w:tc>
        <w:tc>
          <w:tcPr>
            <w:tcW w:w="1394" w:type="dxa"/>
          </w:tcPr>
          <w:p w:rsidR="00C5700C" w:rsidRPr="00551206" w:rsidRDefault="00C5700C" w:rsidP="00551206">
            <w:pPr>
              <w:pStyle w:val="TableParagraph"/>
              <w:ind w:left="490" w:right="198" w:hanging="262"/>
              <w:contextualSpacing/>
              <w:rPr>
                <w:sz w:val="20"/>
                <w:lang w:val="ru-RU"/>
              </w:rPr>
            </w:pPr>
            <w:r w:rsidRPr="00551206">
              <w:rPr>
                <w:sz w:val="20"/>
                <w:lang w:val="ru-RU"/>
              </w:rPr>
              <w:t>Цена за ед. изм.,</w:t>
            </w:r>
          </w:p>
          <w:p w:rsidR="00C5700C" w:rsidRPr="00551206" w:rsidRDefault="00C5700C" w:rsidP="00551206">
            <w:pPr>
              <w:pStyle w:val="TableParagraph"/>
              <w:ind w:left="327"/>
              <w:contextualSpacing/>
              <w:rPr>
                <w:sz w:val="20"/>
                <w:lang w:val="ru-RU"/>
              </w:rPr>
            </w:pPr>
            <w:proofErr w:type="spellStart"/>
            <w:r w:rsidRPr="00551206">
              <w:rPr>
                <w:sz w:val="20"/>
                <w:lang w:val="ru-RU"/>
              </w:rPr>
              <w:t>рос.руб</w:t>
            </w:r>
            <w:proofErr w:type="spellEnd"/>
            <w:r w:rsidRPr="00551206">
              <w:rPr>
                <w:sz w:val="20"/>
                <w:lang w:val="ru-RU"/>
              </w:rPr>
              <w:t>.</w:t>
            </w:r>
          </w:p>
        </w:tc>
        <w:tc>
          <w:tcPr>
            <w:tcW w:w="1845" w:type="dxa"/>
          </w:tcPr>
          <w:p w:rsidR="00C5700C" w:rsidRPr="00551206" w:rsidRDefault="00C5700C" w:rsidP="00551206">
            <w:pPr>
              <w:pStyle w:val="TableParagraph"/>
              <w:spacing w:before="108"/>
              <w:ind w:left="553" w:right="111" w:hanging="408"/>
              <w:contextualSpacing/>
              <w:rPr>
                <w:sz w:val="20"/>
              </w:rPr>
            </w:pPr>
            <w:proofErr w:type="spellStart"/>
            <w:r w:rsidRPr="00551206">
              <w:rPr>
                <w:sz w:val="20"/>
              </w:rPr>
              <w:t>Общая</w:t>
            </w:r>
            <w:proofErr w:type="spellEnd"/>
            <w:r w:rsidR="008C788C">
              <w:rPr>
                <w:sz w:val="20"/>
                <w:lang w:val="ru-RU"/>
              </w:rPr>
              <w:t xml:space="preserve"> </w:t>
            </w:r>
            <w:proofErr w:type="spellStart"/>
            <w:r w:rsidRPr="00551206">
              <w:rPr>
                <w:sz w:val="20"/>
              </w:rPr>
              <w:t>стоимость</w:t>
            </w:r>
            <w:proofErr w:type="spellEnd"/>
            <w:r w:rsidRPr="00551206">
              <w:rPr>
                <w:sz w:val="20"/>
              </w:rPr>
              <w:t xml:space="preserve">, </w:t>
            </w:r>
            <w:proofErr w:type="spellStart"/>
            <w:r w:rsidRPr="00551206">
              <w:rPr>
                <w:sz w:val="20"/>
              </w:rPr>
              <w:t>рос.руб</w:t>
            </w:r>
            <w:proofErr w:type="spellEnd"/>
            <w:r w:rsidRPr="00551206">
              <w:rPr>
                <w:sz w:val="20"/>
              </w:rPr>
              <w:t>.</w:t>
            </w:r>
          </w:p>
        </w:tc>
      </w:tr>
      <w:tr w:rsidR="00C5700C" w:rsidRPr="00551206" w:rsidTr="00B464F8">
        <w:trPr>
          <w:trHeight w:val="376"/>
        </w:trPr>
        <w:tc>
          <w:tcPr>
            <w:tcW w:w="528" w:type="dxa"/>
          </w:tcPr>
          <w:p w:rsidR="00C5700C" w:rsidRPr="00551206" w:rsidRDefault="00C5700C" w:rsidP="00551206">
            <w:pPr>
              <w:pStyle w:val="TableParagraph"/>
              <w:ind w:left="0"/>
              <w:contextualSpacing/>
            </w:pPr>
          </w:p>
        </w:tc>
        <w:tc>
          <w:tcPr>
            <w:tcW w:w="3219" w:type="dxa"/>
          </w:tcPr>
          <w:p w:rsidR="00C5700C" w:rsidRPr="00551206" w:rsidRDefault="00C5700C" w:rsidP="00551206">
            <w:pPr>
              <w:pStyle w:val="TableParagraph"/>
              <w:ind w:left="105"/>
              <w:contextualSpacing/>
            </w:pPr>
            <w:r w:rsidRPr="00551206">
              <w:t>(*)</w:t>
            </w:r>
          </w:p>
        </w:tc>
        <w:tc>
          <w:tcPr>
            <w:tcW w:w="1135" w:type="dxa"/>
          </w:tcPr>
          <w:p w:rsidR="00C5700C" w:rsidRPr="00551206" w:rsidRDefault="00C5700C" w:rsidP="00551206">
            <w:pPr>
              <w:pStyle w:val="TableParagraph"/>
              <w:ind w:left="0"/>
              <w:contextualSpacing/>
            </w:pPr>
          </w:p>
        </w:tc>
        <w:tc>
          <w:tcPr>
            <w:tcW w:w="1274" w:type="dxa"/>
          </w:tcPr>
          <w:p w:rsidR="00C5700C" w:rsidRPr="00551206" w:rsidRDefault="00C5700C" w:rsidP="00551206">
            <w:pPr>
              <w:pStyle w:val="TableParagraph"/>
              <w:ind w:left="0"/>
              <w:contextualSpacing/>
            </w:pPr>
          </w:p>
        </w:tc>
        <w:tc>
          <w:tcPr>
            <w:tcW w:w="1394" w:type="dxa"/>
          </w:tcPr>
          <w:p w:rsidR="00C5700C" w:rsidRPr="00551206" w:rsidRDefault="00C5700C" w:rsidP="00551206">
            <w:pPr>
              <w:pStyle w:val="TableParagraph"/>
              <w:ind w:left="0"/>
              <w:contextualSpacing/>
            </w:pPr>
          </w:p>
        </w:tc>
        <w:tc>
          <w:tcPr>
            <w:tcW w:w="1845" w:type="dxa"/>
          </w:tcPr>
          <w:p w:rsidR="00C5700C" w:rsidRPr="00551206" w:rsidRDefault="00C5700C" w:rsidP="00551206">
            <w:pPr>
              <w:pStyle w:val="TableParagraph"/>
              <w:ind w:left="0"/>
              <w:contextualSpacing/>
            </w:pPr>
          </w:p>
        </w:tc>
      </w:tr>
      <w:tr w:rsidR="00C5700C" w:rsidRPr="00551206" w:rsidTr="00B464F8">
        <w:trPr>
          <w:trHeight w:val="506"/>
        </w:trPr>
        <w:tc>
          <w:tcPr>
            <w:tcW w:w="7550" w:type="dxa"/>
            <w:gridSpan w:val="5"/>
          </w:tcPr>
          <w:p w:rsidR="00C5700C" w:rsidRPr="00551206" w:rsidRDefault="00C5700C" w:rsidP="00551206">
            <w:pPr>
              <w:pStyle w:val="TableParagraph"/>
              <w:spacing w:before="8"/>
              <w:ind w:left="0"/>
              <w:contextualSpacing/>
              <w:rPr>
                <w:sz w:val="21"/>
              </w:rPr>
            </w:pPr>
          </w:p>
          <w:p w:rsidR="00C5700C" w:rsidRPr="00551206" w:rsidRDefault="00C5700C" w:rsidP="00551206">
            <w:pPr>
              <w:pStyle w:val="TableParagraph"/>
              <w:spacing w:before="1"/>
              <w:contextualSpacing/>
              <w:rPr>
                <w:b/>
              </w:rPr>
            </w:pPr>
            <w:proofErr w:type="spellStart"/>
            <w:r w:rsidRPr="00551206">
              <w:rPr>
                <w:b/>
              </w:rPr>
              <w:t>Всего</w:t>
            </w:r>
            <w:proofErr w:type="spellEnd"/>
            <w:r w:rsidRPr="00551206">
              <w:rPr>
                <w:b/>
              </w:rPr>
              <w:t>:</w:t>
            </w:r>
          </w:p>
        </w:tc>
        <w:tc>
          <w:tcPr>
            <w:tcW w:w="1845" w:type="dxa"/>
          </w:tcPr>
          <w:p w:rsidR="00C5700C" w:rsidRPr="00551206" w:rsidRDefault="00C5700C" w:rsidP="00551206">
            <w:pPr>
              <w:pStyle w:val="TableParagraph"/>
              <w:ind w:left="0"/>
              <w:contextualSpacing/>
            </w:pPr>
          </w:p>
        </w:tc>
      </w:tr>
    </w:tbl>
    <w:p w:rsidR="00C5700C" w:rsidRPr="00551206" w:rsidRDefault="00C5700C" w:rsidP="00551206">
      <w:pPr>
        <w:pStyle w:val="a3"/>
        <w:spacing w:before="3"/>
        <w:contextualSpacing/>
        <w:rPr>
          <w:sz w:val="27"/>
        </w:rPr>
      </w:pPr>
    </w:p>
    <w:p w:rsidR="00C5700C" w:rsidRPr="00551206" w:rsidRDefault="00C5700C" w:rsidP="00551206">
      <w:pPr>
        <w:pStyle w:val="a3"/>
        <w:tabs>
          <w:tab w:val="left" w:pos="9655"/>
        </w:tabs>
        <w:ind w:left="222" w:right="229" w:firstLine="566"/>
        <w:contextualSpacing/>
        <w:jc w:val="both"/>
      </w:pPr>
      <w:r w:rsidRPr="00551206">
        <w:t>Общая цена предложения конкурсных закупок (с учетом налогов и сборов, которые уплачиваются или должны быть уплачены, всех других расходов) составляет</w:t>
      </w:r>
      <w:r w:rsidRPr="00551206">
        <w:rPr>
          <w:u w:val="single"/>
        </w:rPr>
        <w:tab/>
      </w:r>
      <w:r w:rsidRPr="00551206">
        <w:t>_</w:t>
      </w:r>
    </w:p>
    <w:p w:rsidR="00C5700C" w:rsidRPr="00551206" w:rsidRDefault="00C5700C" w:rsidP="00551206">
      <w:pPr>
        <w:pStyle w:val="a3"/>
        <w:tabs>
          <w:tab w:val="left" w:pos="2136"/>
          <w:tab w:val="left" w:pos="5598"/>
          <w:tab w:val="left" w:pos="9529"/>
        </w:tabs>
        <w:ind w:left="582" w:right="414" w:hanging="300"/>
        <w:contextualSpacing/>
      </w:pPr>
      <w:r w:rsidRPr="00551206">
        <w:rPr>
          <w:u w:val="single"/>
        </w:rPr>
        <w:tab/>
      </w:r>
      <w:r w:rsidRPr="00551206">
        <w:rPr>
          <w:u w:val="single"/>
        </w:rPr>
        <w:tab/>
      </w:r>
      <w:proofErr w:type="spellStart"/>
      <w:r w:rsidRPr="00551206">
        <w:t>рос.руб</w:t>
      </w:r>
      <w:proofErr w:type="spellEnd"/>
      <w:r w:rsidRPr="00551206">
        <w:t>.(</w:t>
      </w:r>
      <w:r w:rsidRPr="00551206">
        <w:rPr>
          <w:u w:val="single"/>
        </w:rPr>
        <w:tab/>
      </w:r>
      <w:r w:rsidRPr="00551206">
        <w:rPr>
          <w:u w:val="single"/>
        </w:rPr>
        <w:tab/>
      </w:r>
      <w:r w:rsidRPr="00551206">
        <w:rPr>
          <w:spacing w:val="-9"/>
        </w:rPr>
        <w:t xml:space="preserve">). </w:t>
      </w:r>
      <w:r w:rsidRPr="00551206">
        <w:t>(цифрами)</w:t>
      </w:r>
      <w:r w:rsidRPr="00551206">
        <w:tab/>
      </w:r>
      <w:r w:rsidRPr="00551206">
        <w:tab/>
        <w:t>(прописью)</w:t>
      </w:r>
    </w:p>
    <w:p w:rsidR="00C5700C" w:rsidRPr="00551206" w:rsidRDefault="00C5700C" w:rsidP="00551206">
      <w:pPr>
        <w:pStyle w:val="a3"/>
        <w:contextualSpacing/>
      </w:pPr>
    </w:p>
    <w:p w:rsidR="00C5700C" w:rsidRPr="00551206" w:rsidRDefault="00C5700C" w:rsidP="00551206">
      <w:pPr>
        <w:pStyle w:val="a3"/>
        <w:contextualSpacing/>
        <w:rPr>
          <w:b/>
        </w:rPr>
      </w:pPr>
    </w:p>
    <w:p w:rsidR="00C5700C" w:rsidRPr="00551206" w:rsidRDefault="00C5700C" w:rsidP="00551206">
      <w:pPr>
        <w:pStyle w:val="a5"/>
        <w:numPr>
          <w:ilvl w:val="0"/>
          <w:numId w:val="6"/>
        </w:numPr>
        <w:tabs>
          <w:tab w:val="left" w:pos="1031"/>
        </w:tabs>
        <w:ind w:right="223" w:firstLine="566"/>
        <w:contextualSpacing/>
        <w:rPr>
          <w:sz w:val="24"/>
        </w:rPr>
      </w:pPr>
      <w:r w:rsidRPr="00551206">
        <w:rPr>
          <w:sz w:val="24"/>
        </w:rPr>
        <w:t>До акцепта нашего предложения конкурсных закупок Ваша документация о закупках вместе с нашим предложением (при условии его соответствия всем требованиям) имеют силу предварительного договора между нами. Если наше предложение будет акцептовано, мы возьмем на себя обязательство выполнить все условия, предусмотренные этим предложением.</w:t>
      </w:r>
    </w:p>
    <w:p w:rsidR="00C5700C" w:rsidRPr="00551206" w:rsidRDefault="00C5700C" w:rsidP="00551206">
      <w:pPr>
        <w:pStyle w:val="a5"/>
        <w:numPr>
          <w:ilvl w:val="0"/>
          <w:numId w:val="6"/>
        </w:numPr>
        <w:tabs>
          <w:tab w:val="left" w:pos="1036"/>
        </w:tabs>
        <w:ind w:right="227" w:firstLine="566"/>
        <w:contextualSpacing/>
        <w:rPr>
          <w:sz w:val="24"/>
        </w:rPr>
      </w:pPr>
      <w:r w:rsidRPr="00551206">
        <w:rPr>
          <w:sz w:val="24"/>
        </w:rPr>
        <w:t>Мы соглашаемся соблюдать условия этого предложения в течение 30 рабочих дней с даты раскрытия предложений конкурсных закупок, установленного Вами. Наше предложение будет обязательным для нас и может быть акцептовано Вами в любое время до окончания указанного срока.</w:t>
      </w:r>
    </w:p>
    <w:p w:rsidR="00C5700C" w:rsidRPr="00551206" w:rsidRDefault="00C5700C" w:rsidP="00551206">
      <w:pPr>
        <w:pStyle w:val="a5"/>
        <w:numPr>
          <w:ilvl w:val="0"/>
          <w:numId w:val="6"/>
        </w:numPr>
        <w:tabs>
          <w:tab w:val="left" w:pos="1082"/>
        </w:tabs>
        <w:spacing w:before="1"/>
        <w:ind w:right="222" w:firstLine="566"/>
        <w:contextualSpacing/>
        <w:rPr>
          <w:sz w:val="24"/>
        </w:rPr>
      </w:pPr>
      <w:r w:rsidRPr="00551206">
        <w:rPr>
          <w:sz w:val="24"/>
        </w:rPr>
        <w:t>Мы соглашаемся с условиями относительно того, что Заказчик может отклонить наше или все предложения конкурсных закупок согласно условиям этой документации о закупке, и понимаем, что Заказчик вправе выбрать любое другое предложение конкурсных закупок с более выгодными для него условиями.</w:t>
      </w:r>
    </w:p>
    <w:p w:rsidR="00C5700C" w:rsidRPr="003C3F2E" w:rsidRDefault="00C5700C" w:rsidP="00551206">
      <w:pPr>
        <w:pStyle w:val="a5"/>
        <w:numPr>
          <w:ilvl w:val="0"/>
          <w:numId w:val="6"/>
        </w:numPr>
        <w:tabs>
          <w:tab w:val="left" w:pos="1034"/>
        </w:tabs>
        <w:spacing w:before="80"/>
        <w:ind w:right="222" w:firstLine="566"/>
        <w:contextualSpacing/>
        <w:rPr>
          <w:sz w:val="24"/>
          <w:szCs w:val="24"/>
        </w:rPr>
      </w:pPr>
      <w:r w:rsidRPr="003C3F2E">
        <w:rPr>
          <w:sz w:val="24"/>
          <w:szCs w:val="24"/>
        </w:rPr>
        <w:t>В случае акцепта нашего предложения, мы обязуемся заключить Договор о закупке в соответствии с требованиями Заказчика, документацией о закупке и условиями акцептованного</w:t>
      </w:r>
      <w:r w:rsidR="003C3F2E" w:rsidRPr="003C3F2E">
        <w:rPr>
          <w:sz w:val="24"/>
          <w:szCs w:val="24"/>
        </w:rPr>
        <w:t xml:space="preserve"> </w:t>
      </w:r>
      <w:r w:rsidRPr="003C3F2E">
        <w:rPr>
          <w:sz w:val="24"/>
          <w:szCs w:val="24"/>
        </w:rPr>
        <w:t>предложения</w:t>
      </w:r>
      <w:r w:rsidR="003C3F2E" w:rsidRPr="003C3F2E">
        <w:rPr>
          <w:sz w:val="24"/>
          <w:szCs w:val="24"/>
        </w:rPr>
        <w:t xml:space="preserve"> </w:t>
      </w:r>
      <w:r w:rsidRPr="003C3F2E">
        <w:rPr>
          <w:sz w:val="24"/>
          <w:szCs w:val="24"/>
        </w:rPr>
        <w:t>в</w:t>
      </w:r>
      <w:r w:rsidR="003C3F2E" w:rsidRPr="003C3F2E">
        <w:rPr>
          <w:sz w:val="24"/>
          <w:szCs w:val="24"/>
        </w:rPr>
        <w:t xml:space="preserve"> </w:t>
      </w:r>
      <w:r w:rsidRPr="003C3F2E">
        <w:rPr>
          <w:sz w:val="24"/>
          <w:szCs w:val="24"/>
        </w:rPr>
        <w:t>рамках</w:t>
      </w:r>
      <w:r w:rsidR="003C3F2E" w:rsidRPr="003C3F2E">
        <w:rPr>
          <w:sz w:val="24"/>
          <w:szCs w:val="24"/>
        </w:rPr>
        <w:t xml:space="preserve"> </w:t>
      </w:r>
      <w:r w:rsidRPr="003C3F2E">
        <w:rPr>
          <w:sz w:val="24"/>
          <w:szCs w:val="24"/>
        </w:rPr>
        <w:t>процедуры</w:t>
      </w:r>
      <w:r w:rsidR="003C3F2E" w:rsidRPr="003C3F2E">
        <w:rPr>
          <w:sz w:val="24"/>
          <w:szCs w:val="24"/>
        </w:rPr>
        <w:t xml:space="preserve"> </w:t>
      </w:r>
      <w:r w:rsidRPr="003C3F2E">
        <w:rPr>
          <w:sz w:val="24"/>
          <w:szCs w:val="24"/>
        </w:rPr>
        <w:t>закупок,</w:t>
      </w:r>
      <w:r w:rsidR="003C3F2E" w:rsidRPr="003C3F2E">
        <w:rPr>
          <w:sz w:val="24"/>
          <w:szCs w:val="24"/>
        </w:rPr>
        <w:t xml:space="preserve"> </w:t>
      </w:r>
      <w:r w:rsidRPr="003C3F2E">
        <w:rPr>
          <w:sz w:val="24"/>
          <w:szCs w:val="24"/>
        </w:rPr>
        <w:t>но</w:t>
      </w:r>
      <w:r w:rsidR="003C3F2E" w:rsidRPr="003C3F2E">
        <w:rPr>
          <w:sz w:val="24"/>
          <w:szCs w:val="24"/>
        </w:rPr>
        <w:t xml:space="preserve"> </w:t>
      </w:r>
      <w:r w:rsidRPr="003C3F2E">
        <w:rPr>
          <w:sz w:val="24"/>
          <w:szCs w:val="24"/>
        </w:rPr>
        <w:t>не</w:t>
      </w:r>
      <w:r w:rsidR="003C3F2E" w:rsidRPr="003C3F2E">
        <w:rPr>
          <w:sz w:val="24"/>
          <w:szCs w:val="24"/>
        </w:rPr>
        <w:t xml:space="preserve"> </w:t>
      </w:r>
      <w:r w:rsidRPr="003C3F2E">
        <w:rPr>
          <w:sz w:val="24"/>
          <w:szCs w:val="24"/>
        </w:rPr>
        <w:t>ранее</w:t>
      </w:r>
      <w:r w:rsidR="003C3F2E" w:rsidRPr="003C3F2E">
        <w:rPr>
          <w:sz w:val="24"/>
          <w:szCs w:val="24"/>
        </w:rPr>
        <w:t xml:space="preserve"> </w:t>
      </w:r>
      <w:r w:rsidRPr="003C3F2E">
        <w:rPr>
          <w:sz w:val="24"/>
          <w:szCs w:val="24"/>
        </w:rPr>
        <w:t>чем</w:t>
      </w:r>
      <w:r w:rsidR="003C3F2E" w:rsidRPr="003C3F2E">
        <w:rPr>
          <w:sz w:val="24"/>
          <w:szCs w:val="24"/>
        </w:rPr>
        <w:t xml:space="preserve"> </w:t>
      </w:r>
      <w:r w:rsidRPr="003C3F2E">
        <w:rPr>
          <w:sz w:val="24"/>
          <w:szCs w:val="24"/>
        </w:rPr>
        <w:t>через</w:t>
      </w:r>
      <w:r w:rsidR="003C3F2E" w:rsidRPr="003C3F2E">
        <w:rPr>
          <w:sz w:val="24"/>
          <w:szCs w:val="24"/>
        </w:rPr>
        <w:t xml:space="preserve"> </w:t>
      </w:r>
      <w:r w:rsidRPr="003C3F2E">
        <w:rPr>
          <w:sz w:val="24"/>
          <w:szCs w:val="24"/>
        </w:rPr>
        <w:t>два</w:t>
      </w:r>
      <w:r w:rsidR="003C3F2E" w:rsidRPr="003C3F2E">
        <w:rPr>
          <w:sz w:val="24"/>
          <w:szCs w:val="24"/>
        </w:rPr>
        <w:t xml:space="preserve"> </w:t>
      </w:r>
      <w:r w:rsidRPr="003C3F2E">
        <w:rPr>
          <w:sz w:val="24"/>
          <w:szCs w:val="24"/>
        </w:rPr>
        <w:t xml:space="preserve">рабочих дня и не позднее чем через семь рабочих дней после размещения на веб-портале Уполномоченного органа уведомления об акцепте предложения конкурсных закупок </w:t>
      </w:r>
      <w:r w:rsidRPr="003C3F2E">
        <w:rPr>
          <w:sz w:val="24"/>
          <w:szCs w:val="24"/>
        </w:rPr>
        <w:lastRenderedPageBreak/>
        <w:t>(ценового предложения) в соответствии с Разделом VI Порядка.</w:t>
      </w:r>
    </w:p>
    <w:p w:rsidR="00C5700C" w:rsidRPr="003C3F2E" w:rsidRDefault="00C5700C" w:rsidP="00551206">
      <w:pPr>
        <w:pStyle w:val="a5"/>
        <w:numPr>
          <w:ilvl w:val="0"/>
          <w:numId w:val="6"/>
        </w:numPr>
        <w:tabs>
          <w:tab w:val="left" w:pos="1079"/>
        </w:tabs>
        <w:ind w:right="228" w:firstLine="566"/>
        <w:contextualSpacing/>
        <w:rPr>
          <w:sz w:val="24"/>
          <w:szCs w:val="24"/>
        </w:rPr>
      </w:pPr>
      <w:r w:rsidRPr="003C3F2E">
        <w:rPr>
          <w:sz w:val="24"/>
          <w:szCs w:val="24"/>
        </w:rPr>
        <w:t>Мы соглашаемся с существенными (основными) условиями, которые обязательно будут включены в договор о закупке, предусмотренными документацией о закупке.</w:t>
      </w:r>
    </w:p>
    <w:p w:rsidR="00C5700C" w:rsidRPr="00551206" w:rsidRDefault="00C5700C" w:rsidP="00551206">
      <w:pPr>
        <w:pStyle w:val="a3"/>
        <w:contextualSpacing/>
        <w:rPr>
          <w:sz w:val="26"/>
        </w:rPr>
      </w:pPr>
    </w:p>
    <w:p w:rsidR="00C5700C" w:rsidRPr="00551206" w:rsidRDefault="00C5700C" w:rsidP="00551206">
      <w:pPr>
        <w:pStyle w:val="a3"/>
        <w:spacing w:before="8"/>
        <w:contextualSpacing/>
        <w:rPr>
          <w:sz w:val="20"/>
        </w:rPr>
      </w:pPr>
    </w:p>
    <w:p w:rsidR="00C5700C" w:rsidRPr="00551206" w:rsidRDefault="00C5700C" w:rsidP="00551206">
      <w:pPr>
        <w:spacing w:line="240" w:lineRule="auto"/>
        <w:ind w:left="222"/>
        <w:contextualSpacing/>
        <w:rPr>
          <w:rFonts w:ascii="Times New Roman" w:hAnsi="Times New Roman" w:cs="Times New Roman"/>
          <w:b/>
        </w:rPr>
      </w:pPr>
      <w:r w:rsidRPr="00551206">
        <w:rPr>
          <w:rFonts w:ascii="Times New Roman" w:hAnsi="Times New Roman" w:cs="Times New Roman"/>
          <w:b/>
        </w:rPr>
        <w:t>Руководитель Участника процедуры закупки</w:t>
      </w:r>
    </w:p>
    <w:p w:rsidR="00C5700C" w:rsidRPr="00551206" w:rsidRDefault="00C5700C" w:rsidP="00551206">
      <w:pPr>
        <w:tabs>
          <w:tab w:val="left" w:pos="5022"/>
          <w:tab w:val="left" w:pos="7713"/>
        </w:tabs>
        <w:spacing w:line="240" w:lineRule="auto"/>
        <w:ind w:left="222"/>
        <w:contextualSpacing/>
        <w:rPr>
          <w:rFonts w:ascii="Times New Roman" w:hAnsi="Times New Roman" w:cs="Times New Roman"/>
          <w:b/>
        </w:rPr>
      </w:pPr>
      <w:r w:rsidRPr="00551206">
        <w:rPr>
          <w:rFonts w:ascii="Times New Roman" w:hAnsi="Times New Roman" w:cs="Times New Roman"/>
          <w:b/>
        </w:rPr>
        <w:t>(или уполномоченное лицо)</w:t>
      </w:r>
      <w:r w:rsidRPr="00551206">
        <w:rPr>
          <w:rFonts w:ascii="Times New Roman" w:hAnsi="Times New Roman" w:cs="Times New Roman"/>
          <w:b/>
        </w:rPr>
        <w:tab/>
      </w:r>
      <w:r w:rsidRPr="00551206">
        <w:rPr>
          <w:rFonts w:ascii="Times New Roman" w:hAnsi="Times New Roman" w:cs="Times New Roman"/>
          <w:b/>
          <w:u w:val="single"/>
        </w:rPr>
        <w:tab/>
      </w:r>
      <w:r w:rsidRPr="00551206">
        <w:rPr>
          <w:rFonts w:ascii="Times New Roman" w:hAnsi="Times New Roman" w:cs="Times New Roman"/>
          <w:b/>
        </w:rPr>
        <w:t>Фамилия, инициалы</w:t>
      </w:r>
    </w:p>
    <w:p w:rsidR="00C5700C" w:rsidRPr="00551206" w:rsidRDefault="00C5700C" w:rsidP="00551206">
      <w:pPr>
        <w:spacing w:line="240" w:lineRule="auto"/>
        <w:ind w:left="5934"/>
        <w:contextualSpacing/>
        <w:rPr>
          <w:rFonts w:ascii="Times New Roman" w:hAnsi="Times New Roman" w:cs="Times New Roman"/>
          <w:sz w:val="20"/>
        </w:rPr>
      </w:pPr>
      <w:r w:rsidRPr="00551206">
        <w:rPr>
          <w:rFonts w:ascii="Times New Roman" w:hAnsi="Times New Roman" w:cs="Times New Roman"/>
          <w:sz w:val="20"/>
        </w:rPr>
        <w:t>(подпись)</w:t>
      </w:r>
    </w:p>
    <w:p w:rsidR="00C5700C" w:rsidRPr="00551206" w:rsidRDefault="00C5700C" w:rsidP="00551206">
      <w:pPr>
        <w:pStyle w:val="a3"/>
        <w:contextualSpacing/>
        <w:rPr>
          <w:sz w:val="22"/>
        </w:rPr>
      </w:pPr>
    </w:p>
    <w:p w:rsidR="00C5700C" w:rsidRPr="00551206" w:rsidRDefault="00C5700C" w:rsidP="00551206">
      <w:pPr>
        <w:pStyle w:val="a3"/>
        <w:contextualSpacing/>
        <w:rPr>
          <w:sz w:val="22"/>
        </w:rPr>
      </w:pPr>
    </w:p>
    <w:p w:rsidR="00C5700C" w:rsidRPr="00551206" w:rsidRDefault="00C5700C" w:rsidP="00551206">
      <w:pPr>
        <w:pStyle w:val="a3"/>
        <w:contextualSpacing/>
        <w:rPr>
          <w:sz w:val="22"/>
        </w:rPr>
      </w:pPr>
    </w:p>
    <w:p w:rsidR="00C5700C" w:rsidRPr="00551206" w:rsidRDefault="00C5700C" w:rsidP="00551206">
      <w:pPr>
        <w:spacing w:before="167" w:line="240" w:lineRule="auto"/>
        <w:ind w:left="930"/>
        <w:contextualSpacing/>
        <w:jc w:val="both"/>
        <w:rPr>
          <w:rFonts w:ascii="Times New Roman" w:hAnsi="Times New Roman" w:cs="Times New Roman"/>
          <w:b/>
          <w:sz w:val="18"/>
        </w:rPr>
      </w:pPr>
      <w:r w:rsidRPr="00551206">
        <w:rPr>
          <w:rFonts w:ascii="Times New Roman" w:hAnsi="Times New Roman" w:cs="Times New Roman"/>
          <w:b/>
          <w:sz w:val="18"/>
        </w:rPr>
        <w:t>Справочная информация:</w:t>
      </w:r>
    </w:p>
    <w:p w:rsidR="00C5700C" w:rsidRPr="00551206" w:rsidRDefault="00C5700C" w:rsidP="00551206">
      <w:pPr>
        <w:spacing w:line="240" w:lineRule="auto"/>
        <w:contextualSpacing/>
        <w:jc w:val="both"/>
        <w:rPr>
          <w:rFonts w:ascii="Times New Roman" w:eastAsia="Courier New" w:hAnsi="Times New Roman" w:cs="Times New Roman"/>
          <w:i/>
          <w:color w:val="000000"/>
          <w:spacing w:val="3"/>
          <w:sz w:val="21"/>
          <w:szCs w:val="21"/>
          <w:shd w:val="clear" w:color="auto" w:fill="FFFFFF"/>
        </w:rPr>
      </w:pPr>
      <w:r w:rsidRPr="00551206">
        <w:rPr>
          <w:rFonts w:ascii="Times New Roman" w:eastAsia="Courier New" w:hAnsi="Times New Roman" w:cs="Times New Roman"/>
          <w:i/>
          <w:color w:val="000000"/>
          <w:spacing w:val="-4"/>
          <w:sz w:val="17"/>
          <w:szCs w:val="17"/>
          <w:shd w:val="clear" w:color="auto" w:fill="FFFFFF"/>
        </w:rPr>
        <w:t>Справочная информация:</w:t>
      </w:r>
    </w:p>
    <w:p w:rsidR="00C5700C" w:rsidRPr="00551206" w:rsidRDefault="00C5700C" w:rsidP="00551206">
      <w:pPr>
        <w:spacing w:line="240" w:lineRule="auto"/>
        <w:contextualSpacing/>
        <w:jc w:val="both"/>
        <w:rPr>
          <w:rFonts w:ascii="Times New Roman" w:eastAsia="Courier New" w:hAnsi="Times New Roman" w:cs="Times New Roman"/>
          <w:i/>
          <w:color w:val="000000"/>
          <w:sz w:val="24"/>
          <w:szCs w:val="24"/>
        </w:rPr>
      </w:pPr>
      <w:r w:rsidRPr="00551206">
        <w:rPr>
          <w:rFonts w:ascii="Times New Roman" w:eastAsia="Courier New" w:hAnsi="Times New Roman" w:cs="Times New Roman"/>
          <w:i/>
          <w:color w:val="000000"/>
          <w:spacing w:val="-4"/>
          <w:sz w:val="17"/>
          <w:szCs w:val="17"/>
          <w:shd w:val="clear" w:color="auto" w:fill="FFFFFF"/>
        </w:rPr>
        <w:t xml:space="preserve"> (*) Наименование товара (работ, услуг)  указано в технических требованиях, предоставленных Заказчиком. Последовательность заполнения  таблицы должна четко соответствовать последовательности, указанной в технических требованиях, предоставленных Заказчиком.</w:t>
      </w:r>
    </w:p>
    <w:p w:rsidR="00C5700C" w:rsidRPr="00551206" w:rsidRDefault="00C5700C" w:rsidP="00551206">
      <w:pPr>
        <w:spacing w:line="240" w:lineRule="auto"/>
        <w:ind w:left="222" w:right="224" w:firstLine="707"/>
        <w:contextualSpacing/>
        <w:jc w:val="both"/>
        <w:rPr>
          <w:rFonts w:ascii="Times New Roman" w:hAnsi="Times New Roman" w:cs="Times New Roman"/>
          <w:sz w:val="18"/>
        </w:rPr>
      </w:pPr>
      <w:r w:rsidRPr="00551206">
        <w:rPr>
          <w:rFonts w:ascii="Times New Roman" w:hAnsi="Times New Roman" w:cs="Times New Roman"/>
          <w:sz w:val="18"/>
        </w:rPr>
        <w:t>.</w:t>
      </w:r>
    </w:p>
    <w:p w:rsidR="00C5700C" w:rsidRPr="00551206" w:rsidRDefault="00C5700C" w:rsidP="00551206">
      <w:pPr>
        <w:spacing w:line="240" w:lineRule="auto"/>
        <w:contextualSpacing/>
        <w:jc w:val="both"/>
        <w:rPr>
          <w:rFonts w:ascii="Times New Roman" w:hAnsi="Times New Roman" w:cs="Times New Roman"/>
          <w:sz w:val="18"/>
        </w:rPr>
        <w:sectPr w:rsidR="00C5700C" w:rsidRPr="00551206" w:rsidSect="00B464F8">
          <w:pgSz w:w="11910" w:h="16840"/>
          <w:pgMar w:top="1040" w:right="340" w:bottom="426" w:left="1480" w:header="286" w:footer="0" w:gutter="0"/>
          <w:cols w:space="720"/>
        </w:sectPr>
      </w:pPr>
    </w:p>
    <w:p w:rsidR="00C5700C" w:rsidRPr="00551206" w:rsidRDefault="00C5700C" w:rsidP="00551206">
      <w:pPr>
        <w:spacing w:before="82" w:line="240" w:lineRule="auto"/>
        <w:ind w:left="5371"/>
        <w:contextualSpacing/>
        <w:rPr>
          <w:rFonts w:ascii="Times New Roman" w:hAnsi="Times New Roman" w:cs="Times New Roman"/>
          <w:sz w:val="23"/>
        </w:rPr>
      </w:pPr>
      <w:r w:rsidRPr="00551206">
        <w:rPr>
          <w:rFonts w:ascii="Times New Roman" w:hAnsi="Times New Roman" w:cs="Times New Roman"/>
          <w:sz w:val="23"/>
        </w:rPr>
        <w:lastRenderedPageBreak/>
        <w:t>Приложение 2 к документации о закупке</w:t>
      </w:r>
    </w:p>
    <w:p w:rsidR="00C5700C" w:rsidRPr="00551206" w:rsidRDefault="00C5700C" w:rsidP="00551206">
      <w:pPr>
        <w:spacing w:before="2" w:line="240" w:lineRule="auto"/>
        <w:ind w:left="5383"/>
        <w:contextualSpacing/>
        <w:rPr>
          <w:rFonts w:ascii="Times New Roman" w:hAnsi="Times New Roman" w:cs="Times New Roman"/>
          <w:sz w:val="23"/>
        </w:rPr>
      </w:pPr>
      <w:r w:rsidRPr="00551206">
        <w:rPr>
          <w:rFonts w:ascii="Times New Roman" w:hAnsi="Times New Roman" w:cs="Times New Roman"/>
          <w:sz w:val="23"/>
        </w:rPr>
        <w:t>(пункт 4 раздел III)</w:t>
      </w:r>
    </w:p>
    <w:p w:rsidR="00C5700C" w:rsidRPr="00551206" w:rsidRDefault="00C5700C" w:rsidP="00551206">
      <w:pPr>
        <w:pStyle w:val="a3"/>
        <w:contextualSpacing/>
        <w:rPr>
          <w:sz w:val="26"/>
        </w:rPr>
      </w:pPr>
    </w:p>
    <w:p w:rsidR="00D25FD2" w:rsidRPr="00551206" w:rsidRDefault="00C5700C" w:rsidP="00551206">
      <w:pPr>
        <w:pStyle w:val="1"/>
        <w:spacing w:before="231"/>
        <w:ind w:left="2790" w:right="2212" w:hanging="469"/>
        <w:contextualSpacing/>
        <w:jc w:val="center"/>
      </w:pPr>
      <w:r w:rsidRPr="00551206">
        <w:t>ТРЕБОВАНИЯ</w:t>
      </w:r>
    </w:p>
    <w:p w:rsidR="00C5700C" w:rsidRPr="00551206" w:rsidRDefault="00C5700C" w:rsidP="00551206">
      <w:pPr>
        <w:pStyle w:val="1"/>
        <w:spacing w:before="231"/>
        <w:ind w:left="2790" w:right="2212" w:hanging="469"/>
        <w:contextualSpacing/>
        <w:jc w:val="center"/>
      </w:pPr>
      <w:r w:rsidRPr="00551206">
        <w:t>К УЧАСТНИКАМПРОЦЕДУРЫ ЗАКУПКИ – ЮРИДИЧЕСКИМЛИЦАМ</w:t>
      </w:r>
    </w:p>
    <w:p w:rsidR="00C5700C" w:rsidRPr="00551206" w:rsidRDefault="00C5700C" w:rsidP="00551206">
      <w:pPr>
        <w:pStyle w:val="a3"/>
        <w:spacing w:before="7"/>
        <w:contextualSpacing/>
        <w:rPr>
          <w:b/>
          <w:sz w:val="23"/>
        </w:rPr>
      </w:pPr>
    </w:p>
    <w:p w:rsidR="00C5700C" w:rsidRPr="00551206" w:rsidRDefault="00C5700C" w:rsidP="00551206">
      <w:pPr>
        <w:pStyle w:val="a3"/>
        <w:ind w:left="222" w:right="221" w:firstLine="566"/>
        <w:contextualSpacing/>
        <w:jc w:val="both"/>
      </w:pPr>
      <w:r w:rsidRPr="00551206">
        <w:t>Для подтверждения соответствия участников процедуры закупки основным требованиям согласно Порядку, в составе предложения конкурсных закупок должны быть предоставлены следующие документы:</w:t>
      </w:r>
    </w:p>
    <w:p w:rsidR="00C5700C" w:rsidRPr="00551206" w:rsidRDefault="00C5700C" w:rsidP="00551206">
      <w:pPr>
        <w:pStyle w:val="a3"/>
        <w:spacing w:before="5"/>
        <w:contextualSpacing/>
      </w:pPr>
    </w:p>
    <w:p w:rsidR="00C5700C" w:rsidRPr="00551206" w:rsidRDefault="00C5700C" w:rsidP="00551206">
      <w:pPr>
        <w:pStyle w:val="2"/>
        <w:numPr>
          <w:ilvl w:val="0"/>
          <w:numId w:val="5"/>
        </w:numPr>
        <w:tabs>
          <w:tab w:val="left" w:pos="1049"/>
        </w:tabs>
        <w:spacing w:line="240" w:lineRule="auto"/>
        <w:ind w:hanging="261"/>
        <w:contextualSpacing/>
      </w:pPr>
      <w:r w:rsidRPr="00551206">
        <w:t>копии:</w:t>
      </w:r>
    </w:p>
    <w:p w:rsidR="00C5700C" w:rsidRPr="00551206" w:rsidRDefault="00C5700C" w:rsidP="00551206">
      <w:pPr>
        <w:pStyle w:val="a5"/>
        <w:numPr>
          <w:ilvl w:val="0"/>
          <w:numId w:val="4"/>
        </w:numPr>
        <w:tabs>
          <w:tab w:val="left" w:pos="928"/>
        </w:tabs>
        <w:ind w:left="927"/>
        <w:contextualSpacing/>
        <w:jc w:val="left"/>
        <w:rPr>
          <w:sz w:val="24"/>
        </w:rPr>
      </w:pPr>
      <w:r w:rsidRPr="00551206">
        <w:rPr>
          <w:sz w:val="24"/>
        </w:rPr>
        <w:t>свидетельства о государственной регистрации юридического лица;</w:t>
      </w:r>
    </w:p>
    <w:p w:rsidR="00C5700C" w:rsidRPr="00551206" w:rsidRDefault="00C5700C" w:rsidP="00551206">
      <w:pPr>
        <w:pStyle w:val="a5"/>
        <w:numPr>
          <w:ilvl w:val="0"/>
          <w:numId w:val="4"/>
        </w:numPr>
        <w:tabs>
          <w:tab w:val="left" w:pos="928"/>
        </w:tabs>
        <w:ind w:left="927"/>
        <w:contextualSpacing/>
        <w:jc w:val="left"/>
        <w:rPr>
          <w:sz w:val="24"/>
        </w:rPr>
      </w:pPr>
      <w:r w:rsidRPr="00551206">
        <w:rPr>
          <w:sz w:val="24"/>
        </w:rPr>
        <w:t>справки из Реестра статистических единиц;</w:t>
      </w:r>
    </w:p>
    <w:p w:rsidR="00C5700C" w:rsidRPr="00551206" w:rsidRDefault="00C5700C" w:rsidP="00551206">
      <w:pPr>
        <w:pStyle w:val="a5"/>
        <w:numPr>
          <w:ilvl w:val="0"/>
          <w:numId w:val="4"/>
        </w:numPr>
        <w:tabs>
          <w:tab w:val="left" w:pos="931"/>
        </w:tabs>
        <w:ind w:left="930" w:hanging="143"/>
        <w:contextualSpacing/>
        <w:jc w:val="left"/>
        <w:rPr>
          <w:sz w:val="24"/>
        </w:rPr>
      </w:pPr>
      <w:r w:rsidRPr="00551206">
        <w:rPr>
          <w:sz w:val="24"/>
        </w:rPr>
        <w:t>учредительных или уставных документов участника;</w:t>
      </w:r>
    </w:p>
    <w:p w:rsidR="00C5700C" w:rsidRPr="00551206" w:rsidRDefault="00C5700C" w:rsidP="00551206">
      <w:pPr>
        <w:pStyle w:val="a5"/>
        <w:numPr>
          <w:ilvl w:val="0"/>
          <w:numId w:val="4"/>
        </w:numPr>
        <w:tabs>
          <w:tab w:val="left" w:pos="928"/>
        </w:tabs>
        <w:ind w:right="224" w:firstLine="566"/>
        <w:contextualSpacing/>
        <w:rPr>
          <w:sz w:val="24"/>
        </w:rPr>
      </w:pPr>
      <w:r w:rsidRPr="00551206">
        <w:rPr>
          <w:sz w:val="24"/>
        </w:rPr>
        <w:t>документов, подтверждающих полномочия руководителя органа управления участника или лица, уполномоченного участником, на подписание договора о закупке. Такими документами могут быть: документ об избрании (назначении) руководителя (протокол или выписка из протокола учредителей и/или приказа о назначении руководителя, другие) или уполномоченного лица (доверенность, копия паспорта уполномоченного лица) или другой документ;</w:t>
      </w:r>
    </w:p>
    <w:p w:rsidR="00C5700C" w:rsidRPr="00551206" w:rsidRDefault="00C5700C" w:rsidP="00551206">
      <w:pPr>
        <w:pStyle w:val="a5"/>
        <w:numPr>
          <w:ilvl w:val="0"/>
          <w:numId w:val="4"/>
        </w:numPr>
        <w:tabs>
          <w:tab w:val="left" w:pos="928"/>
        </w:tabs>
        <w:spacing w:before="1"/>
        <w:ind w:left="927"/>
        <w:contextualSpacing/>
        <w:rPr>
          <w:sz w:val="24"/>
        </w:rPr>
      </w:pPr>
      <w:r w:rsidRPr="00551206">
        <w:rPr>
          <w:sz w:val="24"/>
        </w:rPr>
        <w:t>страниц паспорта и кода ИНН руководителя;</w:t>
      </w:r>
    </w:p>
    <w:p w:rsidR="00C5700C" w:rsidRPr="00551206" w:rsidRDefault="00C5700C" w:rsidP="00551206">
      <w:pPr>
        <w:pStyle w:val="a3"/>
        <w:contextualSpacing/>
      </w:pPr>
    </w:p>
    <w:p w:rsidR="00C5700C" w:rsidRPr="00551206" w:rsidRDefault="00C5700C" w:rsidP="00551206">
      <w:pPr>
        <w:pStyle w:val="a5"/>
        <w:numPr>
          <w:ilvl w:val="0"/>
          <w:numId w:val="5"/>
        </w:numPr>
        <w:tabs>
          <w:tab w:val="left" w:pos="1049"/>
        </w:tabs>
        <w:ind w:left="222" w:right="224" w:firstLine="566"/>
        <w:contextualSpacing/>
        <w:rPr>
          <w:sz w:val="24"/>
        </w:rPr>
      </w:pPr>
      <w:r w:rsidRPr="00551206">
        <w:rPr>
          <w:b/>
          <w:i/>
          <w:sz w:val="24"/>
        </w:rPr>
        <w:t xml:space="preserve">оригинал или нотариально заверенная копия </w:t>
      </w:r>
      <w:r w:rsidRPr="00551206">
        <w:rPr>
          <w:sz w:val="24"/>
        </w:rPr>
        <w:t>справки об отсутствии задолженности по налогам, сборам и другим обязательным платежам, выданная в соответствии с налоговым законодательством Донецкой Народной Республики;</w:t>
      </w:r>
    </w:p>
    <w:p w:rsidR="00C5700C" w:rsidRPr="00551206" w:rsidRDefault="00C5700C" w:rsidP="00551206">
      <w:pPr>
        <w:pStyle w:val="a3"/>
        <w:contextualSpacing/>
      </w:pPr>
    </w:p>
    <w:p w:rsidR="00C5700C" w:rsidRPr="00551206" w:rsidRDefault="00C5700C" w:rsidP="00551206">
      <w:pPr>
        <w:pStyle w:val="a5"/>
        <w:numPr>
          <w:ilvl w:val="0"/>
          <w:numId w:val="5"/>
        </w:numPr>
        <w:tabs>
          <w:tab w:val="left" w:pos="1063"/>
        </w:tabs>
        <w:ind w:left="222" w:right="223" w:firstLine="566"/>
        <w:contextualSpacing/>
        <w:rPr>
          <w:sz w:val="24"/>
        </w:rPr>
      </w:pPr>
      <w:r w:rsidRPr="00551206">
        <w:rPr>
          <w:b/>
          <w:i/>
          <w:sz w:val="24"/>
        </w:rPr>
        <w:t xml:space="preserve">оригинал или нотариально заверенная копия </w:t>
      </w:r>
      <w:r w:rsidRPr="00551206">
        <w:rPr>
          <w:sz w:val="24"/>
        </w:rPr>
        <w:t>справки из банка о наличии счетов и движении денежных средств по данным счетам за последние 6 (шесть) календарных месяцев с помесячной разбивкой (для вновь созданных – за последние полные 3 (три) календарных месяца с помесячной разбивкой);</w:t>
      </w:r>
    </w:p>
    <w:p w:rsidR="00C5700C" w:rsidRPr="00551206" w:rsidRDefault="00C5700C" w:rsidP="00551206">
      <w:pPr>
        <w:pStyle w:val="a3"/>
        <w:contextualSpacing/>
      </w:pPr>
    </w:p>
    <w:p w:rsidR="00C5700C" w:rsidRDefault="00C5700C" w:rsidP="00551206">
      <w:pPr>
        <w:pStyle w:val="a5"/>
        <w:numPr>
          <w:ilvl w:val="0"/>
          <w:numId w:val="5"/>
        </w:numPr>
        <w:tabs>
          <w:tab w:val="left" w:pos="1115"/>
        </w:tabs>
        <w:ind w:left="222" w:right="222" w:firstLine="566"/>
        <w:contextualSpacing/>
        <w:rPr>
          <w:sz w:val="24"/>
        </w:rPr>
      </w:pPr>
      <w:r w:rsidRPr="00551206">
        <w:rPr>
          <w:b/>
          <w:i/>
          <w:sz w:val="24"/>
        </w:rPr>
        <w:t xml:space="preserve">документ о системе налогообложения </w:t>
      </w:r>
      <w:r w:rsidRPr="00551206">
        <w:rPr>
          <w:sz w:val="24"/>
        </w:rPr>
        <w:t>участника, выданный территориальным органом Министерства доходов и сборов Донецкой Народной Республики,  (</w:t>
      </w:r>
      <w:r w:rsidRPr="00551206">
        <w:rPr>
          <w:b/>
          <w:i/>
          <w:sz w:val="24"/>
        </w:rPr>
        <w:t>оригинал или копия</w:t>
      </w:r>
      <w:r w:rsidRPr="00551206">
        <w:rPr>
          <w:sz w:val="24"/>
        </w:rPr>
        <w:t>, заверенная участником).</w:t>
      </w:r>
    </w:p>
    <w:p w:rsidR="000A0118" w:rsidRPr="000A0118" w:rsidRDefault="000A0118" w:rsidP="000A0118">
      <w:pPr>
        <w:pStyle w:val="a5"/>
        <w:rPr>
          <w:sz w:val="24"/>
        </w:rPr>
      </w:pPr>
    </w:p>
    <w:p w:rsidR="00C5700C" w:rsidRPr="00551206" w:rsidRDefault="00C5700C" w:rsidP="00551206">
      <w:pPr>
        <w:pStyle w:val="a3"/>
        <w:contextualSpacing/>
        <w:rPr>
          <w:sz w:val="26"/>
        </w:rPr>
      </w:pPr>
    </w:p>
    <w:p w:rsidR="00C5700C" w:rsidRPr="00551206" w:rsidRDefault="00C5700C" w:rsidP="00551206">
      <w:pPr>
        <w:pStyle w:val="a3"/>
        <w:contextualSpacing/>
        <w:rPr>
          <w:sz w:val="26"/>
        </w:rPr>
      </w:pPr>
    </w:p>
    <w:p w:rsidR="00C5700C" w:rsidRPr="00551206" w:rsidRDefault="00C5700C" w:rsidP="00551206">
      <w:pPr>
        <w:pStyle w:val="a3"/>
        <w:spacing w:before="5"/>
        <w:contextualSpacing/>
        <w:rPr>
          <w:sz w:val="30"/>
        </w:rPr>
      </w:pPr>
    </w:p>
    <w:p w:rsidR="00C5700C" w:rsidRPr="00551206" w:rsidRDefault="00C5700C" w:rsidP="00551206">
      <w:pPr>
        <w:pStyle w:val="1"/>
        <w:ind w:right="220" w:firstLine="566"/>
        <w:contextualSpacing/>
        <w:jc w:val="both"/>
        <w:rPr>
          <w:b w:val="0"/>
          <w:i/>
        </w:rPr>
      </w:pPr>
      <w:r w:rsidRPr="00551206">
        <w:rPr>
          <w:b w:val="0"/>
          <w:i/>
        </w:rPr>
        <w:t xml:space="preserve"> Копии документов считаются заверенными участником, если на них поставлены: оттиск печати участника (если согласно законодательству участник обязан иметь печать), должность (для юридического лица), подпись руководителя органа управления участника (лица, уполномоченного участником) или физического лица – предпринимателя с указанием фамилии, имени, отчества. Ниже этих реквизитов указывается дата заверения соответствия копии документа оригиналу.</w:t>
      </w:r>
    </w:p>
    <w:p w:rsidR="00C5700C" w:rsidRPr="00551206" w:rsidRDefault="00C5700C" w:rsidP="00551206">
      <w:pPr>
        <w:spacing w:line="240" w:lineRule="auto"/>
        <w:contextualSpacing/>
        <w:jc w:val="both"/>
        <w:rPr>
          <w:rFonts w:ascii="Times New Roman" w:hAnsi="Times New Roman" w:cs="Times New Roman"/>
        </w:rPr>
        <w:sectPr w:rsidR="00C5700C" w:rsidRPr="00551206">
          <w:pgSz w:w="11910" w:h="16840"/>
          <w:pgMar w:top="1040" w:right="340" w:bottom="280" w:left="1480" w:header="286" w:footer="0" w:gutter="0"/>
          <w:cols w:space="720"/>
        </w:sectPr>
      </w:pPr>
    </w:p>
    <w:p w:rsidR="00C5700C" w:rsidRPr="00551206" w:rsidRDefault="00C5700C" w:rsidP="00551206">
      <w:pPr>
        <w:spacing w:before="84" w:line="240" w:lineRule="auto"/>
        <w:ind w:left="3040" w:right="658" w:hanging="2372"/>
        <w:contextualSpacing/>
        <w:rPr>
          <w:rFonts w:ascii="Times New Roman" w:hAnsi="Times New Roman" w:cs="Times New Roman"/>
          <w:b/>
          <w:sz w:val="24"/>
        </w:rPr>
      </w:pPr>
      <w:r w:rsidRPr="00551206">
        <w:rPr>
          <w:rFonts w:ascii="Times New Roman" w:hAnsi="Times New Roman" w:cs="Times New Roman"/>
          <w:b/>
          <w:sz w:val="24"/>
        </w:rPr>
        <w:lastRenderedPageBreak/>
        <w:t>ТРЕБОВАНИЯ К УЧАСТНИКАМ ПРОЦЕДУРЫ ЗАКУПКИ – ФИЗИЧЕСКИМ ЛИЦАМ - ПРЕДПРИНИМАТЕЛЯМ</w:t>
      </w:r>
    </w:p>
    <w:p w:rsidR="00C5700C" w:rsidRPr="00551206" w:rsidRDefault="00C5700C" w:rsidP="00551206">
      <w:pPr>
        <w:pStyle w:val="a3"/>
        <w:spacing w:before="7"/>
        <w:contextualSpacing/>
        <w:rPr>
          <w:b/>
          <w:sz w:val="23"/>
        </w:rPr>
      </w:pPr>
    </w:p>
    <w:p w:rsidR="00C5700C" w:rsidRPr="00551206" w:rsidRDefault="00C5700C" w:rsidP="00551206">
      <w:pPr>
        <w:pStyle w:val="a3"/>
        <w:ind w:left="222" w:right="221" w:firstLine="566"/>
        <w:contextualSpacing/>
        <w:jc w:val="both"/>
      </w:pPr>
      <w:r w:rsidRPr="00551206">
        <w:t>Для подтверждения соответствия участников процедуры закупки основным требованиям согласно Порядку, в составе предложения конкурсных закупок должны быть предоставлены следующие документы:</w:t>
      </w:r>
    </w:p>
    <w:p w:rsidR="00C5700C" w:rsidRPr="00551206" w:rsidRDefault="00C5700C" w:rsidP="00551206">
      <w:pPr>
        <w:pStyle w:val="a3"/>
        <w:spacing w:before="5"/>
        <w:contextualSpacing/>
      </w:pPr>
    </w:p>
    <w:p w:rsidR="00C5700C" w:rsidRPr="00551206" w:rsidRDefault="00C5700C" w:rsidP="00551206">
      <w:pPr>
        <w:pStyle w:val="2"/>
        <w:numPr>
          <w:ilvl w:val="0"/>
          <w:numId w:val="3"/>
        </w:numPr>
        <w:tabs>
          <w:tab w:val="left" w:pos="1049"/>
        </w:tabs>
        <w:spacing w:line="240" w:lineRule="auto"/>
        <w:ind w:hanging="261"/>
        <w:contextualSpacing/>
      </w:pPr>
      <w:r w:rsidRPr="00551206">
        <w:t>копии:</w:t>
      </w:r>
    </w:p>
    <w:p w:rsidR="00C5700C" w:rsidRPr="00551206" w:rsidRDefault="00C5700C" w:rsidP="00551206">
      <w:pPr>
        <w:pStyle w:val="a5"/>
        <w:numPr>
          <w:ilvl w:val="0"/>
          <w:numId w:val="4"/>
        </w:numPr>
        <w:tabs>
          <w:tab w:val="left" w:pos="928"/>
        </w:tabs>
        <w:ind w:left="927"/>
        <w:contextualSpacing/>
        <w:jc w:val="left"/>
        <w:rPr>
          <w:sz w:val="24"/>
        </w:rPr>
      </w:pPr>
      <w:r w:rsidRPr="00551206">
        <w:rPr>
          <w:sz w:val="24"/>
        </w:rPr>
        <w:t>свидетельства о государственной регистрации физического лица –предпринимателя,</w:t>
      </w:r>
    </w:p>
    <w:p w:rsidR="00C5700C" w:rsidRPr="00551206" w:rsidRDefault="00C5700C" w:rsidP="00551206">
      <w:pPr>
        <w:pStyle w:val="a5"/>
        <w:numPr>
          <w:ilvl w:val="0"/>
          <w:numId w:val="4"/>
        </w:numPr>
        <w:tabs>
          <w:tab w:val="left" w:pos="928"/>
        </w:tabs>
        <w:ind w:left="927"/>
        <w:contextualSpacing/>
        <w:jc w:val="left"/>
        <w:rPr>
          <w:sz w:val="24"/>
        </w:rPr>
      </w:pPr>
      <w:r w:rsidRPr="00551206">
        <w:rPr>
          <w:sz w:val="24"/>
        </w:rPr>
        <w:t>справки из Реестра статистических единиц,</w:t>
      </w:r>
    </w:p>
    <w:p w:rsidR="00C5700C" w:rsidRPr="00551206" w:rsidRDefault="00C5700C" w:rsidP="00551206">
      <w:pPr>
        <w:pStyle w:val="a5"/>
        <w:numPr>
          <w:ilvl w:val="0"/>
          <w:numId w:val="4"/>
        </w:numPr>
        <w:tabs>
          <w:tab w:val="left" w:pos="928"/>
        </w:tabs>
        <w:ind w:right="225" w:firstLine="566"/>
        <w:contextualSpacing/>
        <w:rPr>
          <w:sz w:val="24"/>
        </w:rPr>
      </w:pPr>
      <w:r w:rsidRPr="00551206">
        <w:rPr>
          <w:sz w:val="24"/>
        </w:rPr>
        <w:t>паспорта и ИНН физического лица-предпринимателя или копии документов, подтверждающих полномочия лица, уполномоченного участником, на подписание договора о закупке. Такими документами могут быть: документ о назначении уполномоченного лица (доверенность/копия доверенности, копия паспорта и ИНН уполномоченного лица или другой документ).</w:t>
      </w:r>
    </w:p>
    <w:p w:rsidR="00C5700C" w:rsidRPr="00551206" w:rsidRDefault="00C5700C" w:rsidP="00551206">
      <w:pPr>
        <w:pStyle w:val="a3"/>
        <w:spacing w:before="1"/>
        <w:contextualSpacing/>
      </w:pPr>
    </w:p>
    <w:p w:rsidR="00C5700C" w:rsidRPr="00551206" w:rsidRDefault="00C5700C" w:rsidP="00551206">
      <w:pPr>
        <w:pStyle w:val="a5"/>
        <w:numPr>
          <w:ilvl w:val="0"/>
          <w:numId w:val="3"/>
        </w:numPr>
        <w:tabs>
          <w:tab w:val="left" w:pos="1049"/>
        </w:tabs>
        <w:ind w:left="222" w:right="224" w:firstLine="566"/>
        <w:contextualSpacing/>
        <w:rPr>
          <w:sz w:val="24"/>
        </w:rPr>
      </w:pPr>
      <w:r w:rsidRPr="00551206">
        <w:rPr>
          <w:b/>
          <w:i/>
          <w:sz w:val="24"/>
        </w:rPr>
        <w:t xml:space="preserve">оригинал или нотариально заверенная копия </w:t>
      </w:r>
      <w:r w:rsidRPr="00551206">
        <w:rPr>
          <w:sz w:val="24"/>
        </w:rPr>
        <w:t>справки об отсутствии задолженности по налогам, сборам и другим обязательным платежам, выданная в соответствии с налоговым законодательством Донецкой Народной Республики;</w:t>
      </w:r>
    </w:p>
    <w:p w:rsidR="00C5700C" w:rsidRPr="00551206" w:rsidRDefault="00C5700C" w:rsidP="00551206">
      <w:pPr>
        <w:pStyle w:val="a3"/>
        <w:contextualSpacing/>
      </w:pPr>
    </w:p>
    <w:p w:rsidR="00C5700C" w:rsidRPr="00551206" w:rsidRDefault="00C5700C" w:rsidP="00551206">
      <w:pPr>
        <w:pStyle w:val="a5"/>
        <w:numPr>
          <w:ilvl w:val="0"/>
          <w:numId w:val="3"/>
        </w:numPr>
        <w:tabs>
          <w:tab w:val="left" w:pos="1063"/>
        </w:tabs>
        <w:ind w:left="222" w:right="223" w:firstLine="566"/>
        <w:contextualSpacing/>
        <w:rPr>
          <w:sz w:val="24"/>
        </w:rPr>
      </w:pPr>
      <w:r w:rsidRPr="00551206">
        <w:rPr>
          <w:b/>
          <w:i/>
          <w:sz w:val="24"/>
        </w:rPr>
        <w:t xml:space="preserve">оригинал или нотариально заверенная копия </w:t>
      </w:r>
      <w:r w:rsidRPr="00551206">
        <w:rPr>
          <w:sz w:val="24"/>
        </w:rPr>
        <w:t>справки из банка о наличии счетов и движении денежных средств по данным счетам за последние 6 (шесть) календарных месяцев с помесячной разбивкой (для вновь созданных – за последние полные 3 (три) календарных месяца с помесячной разбивкой);</w:t>
      </w:r>
    </w:p>
    <w:p w:rsidR="00C5700C" w:rsidRPr="00551206" w:rsidRDefault="00C5700C" w:rsidP="00551206">
      <w:pPr>
        <w:pStyle w:val="a3"/>
        <w:contextualSpacing/>
      </w:pPr>
    </w:p>
    <w:p w:rsidR="00C5700C" w:rsidRPr="00551206" w:rsidRDefault="00C5700C" w:rsidP="00551206">
      <w:pPr>
        <w:pStyle w:val="a5"/>
        <w:numPr>
          <w:ilvl w:val="0"/>
          <w:numId w:val="3"/>
        </w:numPr>
        <w:tabs>
          <w:tab w:val="left" w:pos="1048"/>
        </w:tabs>
        <w:ind w:left="222" w:right="220" w:firstLine="566"/>
        <w:contextualSpacing/>
        <w:rPr>
          <w:sz w:val="24"/>
        </w:rPr>
      </w:pPr>
      <w:r w:rsidRPr="00551206">
        <w:rPr>
          <w:b/>
          <w:i/>
          <w:sz w:val="24"/>
        </w:rPr>
        <w:t xml:space="preserve">документ о системе налогообложения </w:t>
      </w:r>
      <w:r w:rsidRPr="00551206">
        <w:rPr>
          <w:sz w:val="24"/>
        </w:rPr>
        <w:t>участника, выданный территориальным органом Министерства доходов и сборов Донецкой Народной Республики, (</w:t>
      </w:r>
      <w:r w:rsidRPr="00551206">
        <w:rPr>
          <w:b/>
          <w:i/>
          <w:sz w:val="24"/>
        </w:rPr>
        <w:t>оригинал или копия</w:t>
      </w:r>
      <w:r w:rsidRPr="00551206">
        <w:rPr>
          <w:sz w:val="24"/>
        </w:rPr>
        <w:t>, заверенная участником).</w:t>
      </w:r>
    </w:p>
    <w:p w:rsidR="00C5700C" w:rsidRPr="00551206" w:rsidRDefault="00C5700C" w:rsidP="00551206">
      <w:pPr>
        <w:pStyle w:val="a5"/>
        <w:contextualSpacing/>
        <w:rPr>
          <w:sz w:val="24"/>
        </w:rPr>
      </w:pPr>
    </w:p>
    <w:p w:rsidR="00C5700C" w:rsidRPr="00D730BA" w:rsidRDefault="00C5700C" w:rsidP="00551206">
      <w:pPr>
        <w:pStyle w:val="a3"/>
        <w:contextualSpacing/>
      </w:pPr>
    </w:p>
    <w:p w:rsidR="00C5700C" w:rsidRPr="00551206" w:rsidRDefault="00C5700C" w:rsidP="00551206">
      <w:pPr>
        <w:pStyle w:val="a3"/>
        <w:ind w:left="222" w:right="229" w:firstLine="566"/>
        <w:contextualSpacing/>
        <w:jc w:val="both"/>
      </w:pPr>
      <w:r w:rsidRPr="00551206">
        <w:t>Копии документов, указанных в п. 1, должны быть заверены подписью физического лица-предпринимателя и оттиском печати участника (если согласно законодательству участник обязан иметь печать), кроме копии доверенности, которая должна быть засвидетельствована в нотариальном порядке.</w:t>
      </w:r>
    </w:p>
    <w:p w:rsidR="00C5700C" w:rsidRPr="00551206" w:rsidRDefault="00C5700C" w:rsidP="00551206">
      <w:pPr>
        <w:pStyle w:val="a3"/>
        <w:contextualSpacing/>
        <w:rPr>
          <w:sz w:val="26"/>
        </w:rPr>
      </w:pPr>
    </w:p>
    <w:p w:rsidR="00C5700C" w:rsidRPr="00551206" w:rsidRDefault="00C5700C" w:rsidP="00551206">
      <w:pPr>
        <w:pStyle w:val="a3"/>
        <w:contextualSpacing/>
        <w:rPr>
          <w:sz w:val="26"/>
        </w:rPr>
      </w:pPr>
    </w:p>
    <w:p w:rsidR="00C5700C" w:rsidRPr="00551206" w:rsidRDefault="00C5700C" w:rsidP="00551206">
      <w:pPr>
        <w:pStyle w:val="a3"/>
        <w:contextualSpacing/>
        <w:rPr>
          <w:sz w:val="26"/>
        </w:rPr>
      </w:pPr>
    </w:p>
    <w:p w:rsidR="00C5700C" w:rsidRPr="00551206" w:rsidRDefault="00C5700C" w:rsidP="00551206">
      <w:pPr>
        <w:pStyle w:val="a3"/>
        <w:contextualSpacing/>
        <w:rPr>
          <w:sz w:val="26"/>
        </w:rPr>
      </w:pPr>
    </w:p>
    <w:p w:rsidR="00C5700C" w:rsidRPr="00551206" w:rsidRDefault="00C5700C" w:rsidP="00551206">
      <w:pPr>
        <w:pStyle w:val="a3"/>
        <w:contextualSpacing/>
        <w:rPr>
          <w:sz w:val="26"/>
        </w:rPr>
      </w:pPr>
    </w:p>
    <w:p w:rsidR="00C5700C" w:rsidRPr="00551206" w:rsidRDefault="00C5700C" w:rsidP="00551206">
      <w:pPr>
        <w:pStyle w:val="a3"/>
        <w:contextualSpacing/>
        <w:rPr>
          <w:sz w:val="26"/>
        </w:rPr>
      </w:pPr>
    </w:p>
    <w:p w:rsidR="00C5700C" w:rsidRPr="00551206" w:rsidRDefault="00C5700C" w:rsidP="00551206">
      <w:pPr>
        <w:pStyle w:val="a3"/>
        <w:spacing w:before="6"/>
        <w:contextualSpacing/>
        <w:rPr>
          <w:sz w:val="23"/>
        </w:rPr>
      </w:pPr>
    </w:p>
    <w:p w:rsidR="00C5700C" w:rsidRPr="00551206" w:rsidRDefault="00C5700C" w:rsidP="00551206">
      <w:pPr>
        <w:pStyle w:val="1"/>
        <w:spacing w:before="1"/>
        <w:ind w:right="224" w:firstLine="566"/>
        <w:contextualSpacing/>
        <w:jc w:val="both"/>
        <w:rPr>
          <w:b w:val="0"/>
          <w:i/>
        </w:rPr>
      </w:pPr>
      <w:r w:rsidRPr="00551206">
        <w:rPr>
          <w:b w:val="0"/>
          <w:i/>
        </w:rPr>
        <w:t>Копии документов считаются заверенными участником, если на них поставлены: оттиск печати участника (если согласно законодательству участник обязан иметь печать), должность (для юридического лица), подпись руководителя органа управления участника (лица, уполномоченного участником) или физического лица – предпринимателя с указанием фамилии, имени, отчества. Ниже этих реквизитов указывается дата заверения соответствия копии документа оригиналу.</w:t>
      </w:r>
    </w:p>
    <w:p w:rsidR="00C5700C" w:rsidRPr="00551206" w:rsidRDefault="00C5700C" w:rsidP="00551206">
      <w:pPr>
        <w:spacing w:line="240" w:lineRule="auto"/>
        <w:contextualSpacing/>
        <w:jc w:val="both"/>
        <w:rPr>
          <w:rFonts w:ascii="Times New Roman" w:hAnsi="Times New Roman" w:cs="Times New Roman"/>
        </w:rPr>
        <w:sectPr w:rsidR="00C5700C" w:rsidRPr="00551206">
          <w:pgSz w:w="11910" w:h="16840"/>
          <w:pgMar w:top="1040" w:right="340" w:bottom="280" w:left="1480" w:header="286" w:footer="0" w:gutter="0"/>
          <w:cols w:space="720"/>
        </w:sectPr>
      </w:pPr>
    </w:p>
    <w:p w:rsidR="00C5700C" w:rsidRPr="00551206" w:rsidRDefault="00C5700C" w:rsidP="00551206">
      <w:pPr>
        <w:spacing w:before="82" w:line="240" w:lineRule="auto"/>
        <w:ind w:left="5325" w:right="714"/>
        <w:contextualSpacing/>
        <w:rPr>
          <w:rFonts w:ascii="Times New Roman" w:hAnsi="Times New Roman" w:cs="Times New Roman"/>
          <w:sz w:val="23"/>
        </w:rPr>
      </w:pPr>
      <w:r w:rsidRPr="00551206">
        <w:rPr>
          <w:rFonts w:ascii="Times New Roman" w:hAnsi="Times New Roman" w:cs="Times New Roman"/>
          <w:sz w:val="23"/>
        </w:rPr>
        <w:lastRenderedPageBreak/>
        <w:t>Приложение 3 к документации о закупке (пункт 4 раздел III)</w:t>
      </w:r>
    </w:p>
    <w:p w:rsidR="00C5700C" w:rsidRPr="00551206" w:rsidRDefault="00C5700C" w:rsidP="00551206">
      <w:pPr>
        <w:pStyle w:val="a3"/>
        <w:contextualSpacing/>
        <w:rPr>
          <w:sz w:val="26"/>
        </w:rPr>
      </w:pPr>
    </w:p>
    <w:p w:rsidR="00C5700C" w:rsidRPr="00551206" w:rsidRDefault="00C5700C" w:rsidP="00771287">
      <w:pPr>
        <w:pStyle w:val="1"/>
        <w:spacing w:before="233"/>
        <w:ind w:left="0" w:firstLine="567"/>
        <w:contextualSpacing/>
        <w:jc w:val="both"/>
      </w:pPr>
      <w:r w:rsidRPr="00551206">
        <w:t>СПЕЦИАЛЬНЫЕ ТРЕБОВАНИЯ К УЧАСТНИКАМ ПРОЦЕДУРЫЗАКУПКИ</w:t>
      </w:r>
    </w:p>
    <w:p w:rsidR="00C5700C" w:rsidRPr="00551206" w:rsidRDefault="00C5700C" w:rsidP="00771287">
      <w:pPr>
        <w:pStyle w:val="a3"/>
        <w:spacing w:before="8"/>
        <w:ind w:firstLine="567"/>
        <w:contextualSpacing/>
        <w:rPr>
          <w:b/>
          <w:sz w:val="26"/>
        </w:rPr>
      </w:pPr>
    </w:p>
    <w:p w:rsidR="00C5700C" w:rsidRPr="00604B39" w:rsidRDefault="00C5700C" w:rsidP="00771287">
      <w:pPr>
        <w:pStyle w:val="a3"/>
        <w:ind w:firstLine="567"/>
        <w:contextualSpacing/>
        <w:jc w:val="both"/>
      </w:pPr>
      <w:r w:rsidRPr="00604B39">
        <w:t xml:space="preserve">Заказчик устанавливает следующие специальные требования к </w:t>
      </w:r>
      <w:proofErr w:type="spellStart"/>
      <w:r w:rsidRPr="00604B39">
        <w:t>участникамзакупки</w:t>
      </w:r>
      <w:proofErr w:type="spellEnd"/>
      <w:r w:rsidRPr="00604B39">
        <w:t>:</w:t>
      </w:r>
    </w:p>
    <w:p w:rsidR="001A409D" w:rsidRPr="00604B39" w:rsidRDefault="001A409D" w:rsidP="00771287">
      <w:pPr>
        <w:pStyle w:val="a5"/>
        <w:numPr>
          <w:ilvl w:val="0"/>
          <w:numId w:val="2"/>
        </w:numPr>
        <w:ind w:left="0" w:firstLine="567"/>
        <w:rPr>
          <w:sz w:val="24"/>
          <w:szCs w:val="24"/>
        </w:rPr>
      </w:pPr>
      <w:r w:rsidRPr="00604B39">
        <w:rPr>
          <w:sz w:val="24"/>
          <w:szCs w:val="24"/>
        </w:rPr>
        <w:t>наличие работников соответствующей квалификации, имеющих необходимые знания и опыт;</w:t>
      </w:r>
    </w:p>
    <w:p w:rsidR="00C5700C" w:rsidRPr="00604B39" w:rsidRDefault="00C5700C" w:rsidP="00771287">
      <w:pPr>
        <w:pStyle w:val="a5"/>
        <w:numPr>
          <w:ilvl w:val="0"/>
          <w:numId w:val="2"/>
        </w:numPr>
        <w:tabs>
          <w:tab w:val="left" w:pos="709"/>
        </w:tabs>
        <w:ind w:left="0" w:firstLine="567"/>
        <w:contextualSpacing/>
        <w:rPr>
          <w:sz w:val="24"/>
          <w:szCs w:val="24"/>
        </w:rPr>
      </w:pPr>
      <w:r w:rsidRPr="00604B39">
        <w:rPr>
          <w:sz w:val="24"/>
          <w:szCs w:val="24"/>
        </w:rPr>
        <w:t>наличие финансовых возможностей.</w:t>
      </w:r>
    </w:p>
    <w:p w:rsidR="00C5700C" w:rsidRPr="00604B39" w:rsidRDefault="00C5700C" w:rsidP="00771287">
      <w:pPr>
        <w:pStyle w:val="a3"/>
        <w:spacing w:before="1"/>
        <w:ind w:right="228" w:firstLine="567"/>
        <w:contextualSpacing/>
        <w:jc w:val="both"/>
      </w:pPr>
      <w:r w:rsidRPr="00604B39">
        <w:t>Для подтверждения соответствия участников процедуры закупки установленным специальным требованиям в составе предложений конкурсных закупок должны быть предоставлены следующие документы и информация:</w:t>
      </w:r>
    </w:p>
    <w:p w:rsidR="00C5700C" w:rsidRPr="00604B39" w:rsidRDefault="00C5700C" w:rsidP="00771287">
      <w:pPr>
        <w:pStyle w:val="a3"/>
        <w:spacing w:before="4"/>
        <w:ind w:firstLine="567"/>
        <w:contextualSpacing/>
      </w:pPr>
    </w:p>
    <w:p w:rsidR="001A409D" w:rsidRPr="00604B39" w:rsidRDefault="001A409D" w:rsidP="00771287">
      <w:pPr>
        <w:numPr>
          <w:ilvl w:val="0"/>
          <w:numId w:val="21"/>
        </w:numPr>
        <w:tabs>
          <w:tab w:val="left" w:pos="284"/>
        </w:tabs>
        <w:spacing w:after="0" w:line="240" w:lineRule="auto"/>
        <w:ind w:left="0" w:firstLine="567"/>
        <w:contextualSpacing/>
        <w:jc w:val="both"/>
        <w:rPr>
          <w:rFonts w:ascii="Times New Roman" w:eastAsia="Courier New" w:hAnsi="Times New Roman" w:cs="Times New Roman"/>
          <w:color w:val="000000"/>
          <w:sz w:val="24"/>
          <w:szCs w:val="24"/>
        </w:rPr>
      </w:pPr>
      <w:r w:rsidRPr="00604B39">
        <w:rPr>
          <w:rFonts w:ascii="Times New Roman" w:eastAsia="Courier New" w:hAnsi="Times New Roman" w:cs="Times New Roman"/>
          <w:b/>
          <w:color w:val="000000"/>
          <w:spacing w:val="2"/>
          <w:sz w:val="24"/>
          <w:szCs w:val="24"/>
          <w:shd w:val="clear" w:color="auto" w:fill="FFFFFF"/>
        </w:rPr>
        <w:t xml:space="preserve">Относительно </w:t>
      </w:r>
      <w:r w:rsidRPr="00604B39">
        <w:rPr>
          <w:rFonts w:ascii="Times New Roman" w:eastAsia="Courier New" w:hAnsi="Times New Roman" w:cs="Times New Roman"/>
          <w:color w:val="000000"/>
          <w:spacing w:val="2"/>
          <w:sz w:val="24"/>
          <w:szCs w:val="24"/>
          <w:shd w:val="clear" w:color="auto" w:fill="FFFFFF"/>
        </w:rPr>
        <w:t>и</w:t>
      </w:r>
      <w:r w:rsidRPr="00604B39">
        <w:rPr>
          <w:rFonts w:ascii="Times New Roman" w:eastAsia="Courier New" w:hAnsi="Times New Roman" w:cs="Times New Roman"/>
          <w:b/>
          <w:color w:val="000000"/>
          <w:sz w:val="24"/>
          <w:szCs w:val="24"/>
        </w:rPr>
        <w:t>нформации о работниках участника процедуры закупки, которые будут привлечены к выполнению закупки.</w:t>
      </w:r>
    </w:p>
    <w:p w:rsidR="001A409D" w:rsidRPr="00604B39" w:rsidRDefault="001A409D" w:rsidP="00771287">
      <w:pPr>
        <w:tabs>
          <w:tab w:val="left" w:pos="284"/>
        </w:tabs>
        <w:spacing w:after="0" w:line="240" w:lineRule="auto"/>
        <w:ind w:firstLine="567"/>
        <w:jc w:val="both"/>
        <w:rPr>
          <w:rFonts w:ascii="Times New Roman" w:eastAsia="Courier New" w:hAnsi="Times New Roman" w:cs="Times New Roman"/>
          <w:color w:val="000000"/>
          <w:sz w:val="24"/>
          <w:szCs w:val="24"/>
        </w:rPr>
      </w:pPr>
      <w:r w:rsidRPr="00604B39">
        <w:rPr>
          <w:rFonts w:ascii="Times New Roman" w:eastAsia="Times New Roman" w:hAnsi="Times New Roman" w:cs="Times New Roman"/>
          <w:sz w:val="24"/>
          <w:szCs w:val="24"/>
          <w:lang w:eastAsia="en-US"/>
        </w:rPr>
        <w:t xml:space="preserve">Информация предоставляется в виде справки </w:t>
      </w:r>
      <w:r w:rsidRPr="00604B39">
        <w:rPr>
          <w:rFonts w:ascii="Times New Roman" w:eastAsia="Courier New" w:hAnsi="Times New Roman" w:cs="Times New Roman"/>
          <w:color w:val="000000"/>
          <w:spacing w:val="2"/>
          <w:sz w:val="24"/>
          <w:szCs w:val="24"/>
          <w:shd w:val="clear" w:color="auto" w:fill="FFFFFF"/>
        </w:rPr>
        <w:t>на фирменном бланке участника процедуры закупки (при наличии таких бланков) за подписью руководителя или уполномоченного лица участника процедуры закупки по форме, указанной ниже:</w:t>
      </w:r>
    </w:p>
    <w:p w:rsidR="001A409D" w:rsidRPr="00604B39" w:rsidRDefault="001A409D" w:rsidP="00771287">
      <w:pPr>
        <w:tabs>
          <w:tab w:val="left" w:pos="284"/>
        </w:tabs>
        <w:spacing w:after="0" w:line="240" w:lineRule="auto"/>
        <w:ind w:firstLine="567"/>
        <w:jc w:val="center"/>
        <w:rPr>
          <w:rFonts w:ascii="Times New Roman" w:eastAsia="Courier New" w:hAnsi="Times New Roman" w:cs="Times New Roman"/>
          <w:color w:val="000000"/>
          <w:spacing w:val="2"/>
          <w:sz w:val="24"/>
          <w:szCs w:val="24"/>
          <w:shd w:val="clear" w:color="auto" w:fill="FFFFFF"/>
        </w:rPr>
      </w:pPr>
    </w:p>
    <w:p w:rsidR="001A409D" w:rsidRPr="00604B39" w:rsidRDefault="001A409D" w:rsidP="00771287">
      <w:pPr>
        <w:tabs>
          <w:tab w:val="left" w:pos="284"/>
        </w:tabs>
        <w:spacing w:after="0" w:line="240" w:lineRule="auto"/>
        <w:ind w:firstLine="567"/>
        <w:jc w:val="center"/>
        <w:rPr>
          <w:rFonts w:ascii="Times New Roman" w:eastAsia="Courier New" w:hAnsi="Times New Roman" w:cs="Times New Roman"/>
          <w:color w:val="000000"/>
          <w:sz w:val="24"/>
          <w:szCs w:val="24"/>
        </w:rPr>
      </w:pPr>
      <w:r w:rsidRPr="00604B39">
        <w:rPr>
          <w:rFonts w:ascii="Times New Roman" w:eastAsia="Courier New" w:hAnsi="Times New Roman" w:cs="Times New Roman"/>
          <w:color w:val="000000"/>
          <w:spacing w:val="2"/>
          <w:sz w:val="24"/>
          <w:szCs w:val="24"/>
          <w:shd w:val="clear" w:color="auto" w:fill="FFFFFF"/>
        </w:rPr>
        <w:t>Справка</w:t>
      </w:r>
    </w:p>
    <w:p w:rsidR="001A409D" w:rsidRPr="00604B39" w:rsidRDefault="001A409D" w:rsidP="00771287">
      <w:pPr>
        <w:tabs>
          <w:tab w:val="left" w:pos="284"/>
        </w:tabs>
        <w:spacing w:after="0" w:line="240" w:lineRule="auto"/>
        <w:ind w:firstLine="567"/>
        <w:jc w:val="center"/>
        <w:rPr>
          <w:rFonts w:ascii="Times New Roman" w:eastAsia="Courier New" w:hAnsi="Times New Roman" w:cs="Times New Roman"/>
          <w:color w:val="000000"/>
          <w:sz w:val="24"/>
          <w:szCs w:val="24"/>
        </w:rPr>
      </w:pPr>
      <w:r w:rsidRPr="00604B39">
        <w:rPr>
          <w:rFonts w:ascii="Times New Roman" w:eastAsia="Courier New" w:hAnsi="Times New Roman" w:cs="Times New Roman"/>
          <w:color w:val="000000"/>
          <w:spacing w:val="2"/>
          <w:sz w:val="24"/>
          <w:szCs w:val="24"/>
          <w:shd w:val="clear" w:color="auto" w:fill="FFFFFF"/>
        </w:rPr>
        <w:t>о работниках соответствующей квалификации, имеющих необходимые знания и опыт, необходимые для выполнения договора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082"/>
        <w:gridCol w:w="6110"/>
      </w:tblGrid>
      <w:tr w:rsidR="001A409D" w:rsidRPr="00604B39" w:rsidTr="001A409D">
        <w:tc>
          <w:tcPr>
            <w:tcW w:w="1089" w:type="dxa"/>
            <w:vAlign w:val="center"/>
          </w:tcPr>
          <w:p w:rsidR="001A409D" w:rsidRPr="00604B39" w:rsidRDefault="001A409D" w:rsidP="00771287">
            <w:pPr>
              <w:tabs>
                <w:tab w:val="left" w:pos="284"/>
              </w:tabs>
              <w:spacing w:after="0" w:line="240" w:lineRule="auto"/>
              <w:ind w:firstLine="567"/>
              <w:jc w:val="center"/>
              <w:rPr>
                <w:rFonts w:ascii="Times New Roman" w:eastAsia="Courier New" w:hAnsi="Times New Roman" w:cs="Times New Roman"/>
                <w:color w:val="000000"/>
                <w:sz w:val="24"/>
                <w:szCs w:val="24"/>
              </w:rPr>
            </w:pPr>
            <w:r w:rsidRPr="00604B39">
              <w:rPr>
                <w:rFonts w:ascii="Times New Roman" w:eastAsia="Courier New" w:hAnsi="Times New Roman" w:cs="Times New Roman"/>
                <w:color w:val="000000"/>
                <w:spacing w:val="3"/>
                <w:sz w:val="24"/>
                <w:szCs w:val="24"/>
                <w:shd w:val="clear" w:color="auto" w:fill="FFFFFF"/>
              </w:rPr>
              <w:t>№ п/п</w:t>
            </w:r>
          </w:p>
        </w:tc>
        <w:tc>
          <w:tcPr>
            <w:tcW w:w="3082" w:type="dxa"/>
            <w:vAlign w:val="center"/>
          </w:tcPr>
          <w:p w:rsidR="001A409D" w:rsidRPr="00604B39" w:rsidRDefault="001A409D" w:rsidP="00771287">
            <w:pPr>
              <w:tabs>
                <w:tab w:val="left" w:pos="284"/>
              </w:tabs>
              <w:spacing w:after="0" w:line="240" w:lineRule="auto"/>
              <w:ind w:firstLine="567"/>
              <w:jc w:val="center"/>
              <w:rPr>
                <w:rFonts w:ascii="Times New Roman" w:eastAsia="Courier New" w:hAnsi="Times New Roman" w:cs="Times New Roman"/>
                <w:color w:val="000000"/>
                <w:sz w:val="24"/>
                <w:szCs w:val="24"/>
              </w:rPr>
            </w:pPr>
            <w:r w:rsidRPr="00604B39">
              <w:rPr>
                <w:rFonts w:ascii="Times New Roman" w:eastAsia="Courier New" w:hAnsi="Times New Roman" w:cs="Times New Roman"/>
                <w:color w:val="000000"/>
                <w:spacing w:val="3"/>
                <w:sz w:val="24"/>
                <w:szCs w:val="24"/>
                <w:shd w:val="clear" w:color="auto" w:fill="FFFFFF"/>
              </w:rPr>
              <w:t>Количество человек</w:t>
            </w:r>
          </w:p>
        </w:tc>
        <w:tc>
          <w:tcPr>
            <w:tcW w:w="6110" w:type="dxa"/>
            <w:vAlign w:val="center"/>
          </w:tcPr>
          <w:p w:rsidR="001A409D" w:rsidRPr="00604B39" w:rsidRDefault="001A409D" w:rsidP="00771287">
            <w:pPr>
              <w:tabs>
                <w:tab w:val="left" w:pos="284"/>
              </w:tabs>
              <w:spacing w:after="0" w:line="240" w:lineRule="auto"/>
              <w:ind w:firstLine="567"/>
              <w:jc w:val="center"/>
              <w:rPr>
                <w:rFonts w:ascii="Times New Roman" w:eastAsia="Courier New" w:hAnsi="Times New Roman" w:cs="Times New Roman"/>
                <w:color w:val="000000"/>
                <w:sz w:val="24"/>
                <w:szCs w:val="24"/>
              </w:rPr>
            </w:pPr>
            <w:r w:rsidRPr="00604B39">
              <w:rPr>
                <w:rFonts w:ascii="Times New Roman" w:eastAsia="Courier New" w:hAnsi="Times New Roman" w:cs="Times New Roman"/>
                <w:color w:val="000000"/>
                <w:spacing w:val="3"/>
                <w:sz w:val="24"/>
                <w:szCs w:val="24"/>
                <w:shd w:val="clear" w:color="auto" w:fill="FFFFFF"/>
              </w:rPr>
              <w:t>Должность или специальность</w:t>
            </w:r>
          </w:p>
        </w:tc>
      </w:tr>
      <w:tr w:rsidR="001A409D" w:rsidRPr="00604B39" w:rsidTr="001A409D">
        <w:tc>
          <w:tcPr>
            <w:tcW w:w="1089" w:type="dxa"/>
            <w:vAlign w:val="center"/>
          </w:tcPr>
          <w:p w:rsidR="001A409D" w:rsidRPr="00604B39" w:rsidRDefault="001A409D" w:rsidP="00771287">
            <w:pPr>
              <w:tabs>
                <w:tab w:val="left" w:pos="284"/>
              </w:tabs>
              <w:spacing w:after="0" w:line="240" w:lineRule="auto"/>
              <w:ind w:firstLine="567"/>
              <w:jc w:val="center"/>
              <w:rPr>
                <w:rFonts w:ascii="Times New Roman" w:eastAsia="Courier New" w:hAnsi="Times New Roman" w:cs="Times New Roman"/>
                <w:color w:val="000000"/>
                <w:sz w:val="24"/>
                <w:szCs w:val="24"/>
              </w:rPr>
            </w:pPr>
            <w:r w:rsidRPr="00604B39">
              <w:rPr>
                <w:rFonts w:ascii="Times New Roman" w:eastAsia="Courier New" w:hAnsi="Times New Roman" w:cs="Times New Roman"/>
                <w:color w:val="000000"/>
                <w:sz w:val="24"/>
                <w:szCs w:val="24"/>
              </w:rPr>
              <w:t>1</w:t>
            </w:r>
          </w:p>
        </w:tc>
        <w:tc>
          <w:tcPr>
            <w:tcW w:w="3082" w:type="dxa"/>
            <w:vAlign w:val="center"/>
          </w:tcPr>
          <w:p w:rsidR="001A409D" w:rsidRPr="00604B39" w:rsidRDefault="001A409D" w:rsidP="00771287">
            <w:pPr>
              <w:tabs>
                <w:tab w:val="left" w:pos="284"/>
              </w:tabs>
              <w:spacing w:after="0" w:line="240" w:lineRule="auto"/>
              <w:ind w:firstLine="567"/>
              <w:jc w:val="center"/>
              <w:rPr>
                <w:rFonts w:ascii="Times New Roman" w:eastAsia="Courier New" w:hAnsi="Times New Roman" w:cs="Times New Roman"/>
                <w:color w:val="000000"/>
                <w:sz w:val="24"/>
                <w:szCs w:val="24"/>
              </w:rPr>
            </w:pPr>
            <w:r w:rsidRPr="00604B39">
              <w:rPr>
                <w:rFonts w:ascii="Times New Roman" w:eastAsia="Courier New" w:hAnsi="Times New Roman" w:cs="Times New Roman"/>
                <w:color w:val="000000"/>
                <w:sz w:val="24"/>
                <w:szCs w:val="24"/>
              </w:rPr>
              <w:t>2</w:t>
            </w:r>
          </w:p>
        </w:tc>
        <w:tc>
          <w:tcPr>
            <w:tcW w:w="6110" w:type="dxa"/>
            <w:vAlign w:val="center"/>
          </w:tcPr>
          <w:p w:rsidR="001A409D" w:rsidRPr="00604B39" w:rsidRDefault="001A409D" w:rsidP="00771287">
            <w:pPr>
              <w:tabs>
                <w:tab w:val="left" w:pos="284"/>
              </w:tabs>
              <w:spacing w:after="0" w:line="240" w:lineRule="auto"/>
              <w:ind w:firstLine="567"/>
              <w:jc w:val="center"/>
              <w:rPr>
                <w:rFonts w:ascii="Times New Roman" w:eastAsia="Courier New" w:hAnsi="Times New Roman" w:cs="Times New Roman"/>
                <w:color w:val="000000"/>
                <w:sz w:val="24"/>
                <w:szCs w:val="24"/>
              </w:rPr>
            </w:pPr>
            <w:r w:rsidRPr="00604B39">
              <w:rPr>
                <w:rFonts w:ascii="Times New Roman" w:eastAsia="Courier New" w:hAnsi="Times New Roman" w:cs="Times New Roman"/>
                <w:color w:val="000000"/>
                <w:sz w:val="24"/>
                <w:szCs w:val="24"/>
              </w:rPr>
              <w:t>3</w:t>
            </w:r>
          </w:p>
        </w:tc>
      </w:tr>
      <w:tr w:rsidR="00604B39" w:rsidRPr="00604B39" w:rsidTr="001A409D">
        <w:tc>
          <w:tcPr>
            <w:tcW w:w="1089" w:type="dxa"/>
            <w:vAlign w:val="center"/>
          </w:tcPr>
          <w:p w:rsidR="00604B39" w:rsidRPr="00604B39" w:rsidRDefault="00604B39" w:rsidP="00771287">
            <w:pPr>
              <w:tabs>
                <w:tab w:val="left" w:pos="284"/>
              </w:tabs>
              <w:spacing w:after="0" w:line="240" w:lineRule="auto"/>
              <w:ind w:firstLine="567"/>
              <w:jc w:val="center"/>
              <w:rPr>
                <w:rFonts w:ascii="Times New Roman" w:eastAsia="Courier New" w:hAnsi="Times New Roman" w:cs="Times New Roman"/>
                <w:color w:val="000000"/>
                <w:sz w:val="24"/>
                <w:szCs w:val="24"/>
              </w:rPr>
            </w:pPr>
          </w:p>
        </w:tc>
        <w:tc>
          <w:tcPr>
            <w:tcW w:w="3082" w:type="dxa"/>
            <w:vAlign w:val="center"/>
          </w:tcPr>
          <w:p w:rsidR="00604B39" w:rsidRPr="00604B39" w:rsidRDefault="00604B39" w:rsidP="00771287">
            <w:pPr>
              <w:tabs>
                <w:tab w:val="left" w:pos="284"/>
              </w:tabs>
              <w:spacing w:after="0" w:line="240" w:lineRule="auto"/>
              <w:ind w:firstLine="567"/>
              <w:jc w:val="center"/>
              <w:rPr>
                <w:rFonts w:ascii="Times New Roman" w:eastAsia="Courier New" w:hAnsi="Times New Roman" w:cs="Times New Roman"/>
                <w:color w:val="000000"/>
                <w:sz w:val="24"/>
                <w:szCs w:val="24"/>
              </w:rPr>
            </w:pPr>
          </w:p>
        </w:tc>
        <w:tc>
          <w:tcPr>
            <w:tcW w:w="6110" w:type="dxa"/>
            <w:vAlign w:val="center"/>
          </w:tcPr>
          <w:p w:rsidR="00604B39" w:rsidRPr="00604B39" w:rsidRDefault="00604B39" w:rsidP="00771287">
            <w:pPr>
              <w:tabs>
                <w:tab w:val="left" w:pos="284"/>
              </w:tabs>
              <w:spacing w:after="0" w:line="240" w:lineRule="auto"/>
              <w:ind w:firstLine="567"/>
              <w:jc w:val="center"/>
              <w:rPr>
                <w:rFonts w:ascii="Times New Roman" w:eastAsia="Courier New" w:hAnsi="Times New Roman" w:cs="Times New Roman"/>
                <w:color w:val="000000"/>
                <w:sz w:val="24"/>
                <w:szCs w:val="24"/>
              </w:rPr>
            </w:pPr>
          </w:p>
        </w:tc>
      </w:tr>
    </w:tbl>
    <w:p w:rsidR="001A409D" w:rsidRPr="00604B39" w:rsidRDefault="001A409D" w:rsidP="00771287">
      <w:pPr>
        <w:widowControl w:val="0"/>
        <w:spacing w:after="0" w:line="240" w:lineRule="auto"/>
        <w:ind w:firstLine="567"/>
        <w:jc w:val="both"/>
        <w:rPr>
          <w:rFonts w:ascii="Times New Roman" w:eastAsia="Courier New" w:hAnsi="Times New Roman" w:cs="Times New Roman"/>
          <w:color w:val="000000"/>
          <w:sz w:val="24"/>
          <w:szCs w:val="24"/>
          <w:lang w:val="uk-UA"/>
        </w:rPr>
      </w:pPr>
      <w:r w:rsidRPr="00604B39">
        <w:rPr>
          <w:rFonts w:ascii="Times New Roman" w:eastAsia="Courier New" w:hAnsi="Times New Roman" w:cs="Times New Roman"/>
          <w:color w:val="000000"/>
          <w:sz w:val="24"/>
          <w:szCs w:val="24"/>
        </w:rPr>
        <w:t xml:space="preserve">       К справке прилагаются: </w:t>
      </w:r>
    </w:p>
    <w:p w:rsidR="001A409D" w:rsidRPr="00604B39" w:rsidRDefault="001A409D" w:rsidP="00771287">
      <w:pPr>
        <w:pStyle w:val="a5"/>
        <w:numPr>
          <w:ilvl w:val="0"/>
          <w:numId w:val="4"/>
        </w:numPr>
        <w:ind w:left="0" w:firstLine="567"/>
        <w:rPr>
          <w:rFonts w:eastAsia="Courier New"/>
          <w:color w:val="000000"/>
          <w:sz w:val="24"/>
          <w:szCs w:val="24"/>
        </w:rPr>
      </w:pPr>
      <w:r w:rsidRPr="00604B39">
        <w:rPr>
          <w:rFonts w:eastAsia="Courier New"/>
          <w:color w:val="000000"/>
          <w:sz w:val="24"/>
          <w:szCs w:val="24"/>
        </w:rPr>
        <w:t xml:space="preserve"> копии документов об образовании (обучении) и копии трудовых книжек (договоров)  работников,</w:t>
      </w:r>
    </w:p>
    <w:p w:rsidR="001A409D" w:rsidRPr="00604B39" w:rsidRDefault="001A409D" w:rsidP="00771287">
      <w:pPr>
        <w:pStyle w:val="a3"/>
        <w:spacing w:before="6"/>
        <w:ind w:firstLine="567"/>
        <w:contextualSpacing/>
        <w:jc w:val="both"/>
      </w:pPr>
      <w:r w:rsidRPr="00604B39">
        <w:t xml:space="preserve"> - копии</w:t>
      </w:r>
      <w:r w:rsidR="00604B39" w:rsidRPr="00604B39">
        <w:t xml:space="preserve"> </w:t>
      </w:r>
      <w:r w:rsidR="001402E9" w:rsidRPr="00604B39">
        <w:t xml:space="preserve">сертификатов </w:t>
      </w:r>
      <w:r w:rsidR="001402E9">
        <w:t>(</w:t>
      </w:r>
      <w:r w:rsidR="00BD6EC3" w:rsidRPr="00604B39">
        <w:t xml:space="preserve">подтверждающих право на обслуживание данного типа </w:t>
      </w:r>
      <w:r w:rsidR="001402E9">
        <w:t>обо</w:t>
      </w:r>
      <w:r w:rsidR="00BD6EC3" w:rsidRPr="00604B39">
        <w:t>рудования</w:t>
      </w:r>
      <w:r w:rsidR="001402E9">
        <w:t>)</w:t>
      </w:r>
      <w:r w:rsidR="00BD6EC3" w:rsidRPr="00604B39">
        <w:t xml:space="preserve">  инженеров</w:t>
      </w:r>
      <w:r w:rsidR="001402E9">
        <w:t xml:space="preserve">, которые будут проводить монтаж и ввод в эксплуатацию, а также </w:t>
      </w:r>
      <w:r w:rsidRPr="00604B39">
        <w:t>гарантийное обслуживани</w:t>
      </w:r>
      <w:r w:rsidR="001402E9">
        <w:t>е</w:t>
      </w:r>
      <w:r w:rsidRPr="00604B39">
        <w:t xml:space="preserve"> оборудования</w:t>
      </w:r>
      <w:r w:rsidR="001402E9">
        <w:t>.</w:t>
      </w:r>
      <w:r w:rsidR="00CD5778" w:rsidRPr="00604B39">
        <w:t xml:space="preserve"> </w:t>
      </w:r>
    </w:p>
    <w:p w:rsidR="00CD5778" w:rsidRPr="00604B39" w:rsidRDefault="00CD5778" w:rsidP="00771287">
      <w:pPr>
        <w:pStyle w:val="a3"/>
        <w:spacing w:before="6"/>
        <w:ind w:firstLine="567"/>
        <w:contextualSpacing/>
        <w:jc w:val="both"/>
      </w:pPr>
    </w:p>
    <w:p w:rsidR="00C5700C" w:rsidRPr="00551206" w:rsidRDefault="00C5700C" w:rsidP="00664334">
      <w:pPr>
        <w:pStyle w:val="1"/>
        <w:numPr>
          <w:ilvl w:val="0"/>
          <w:numId w:val="21"/>
        </w:numPr>
        <w:ind w:left="0" w:firstLine="567"/>
        <w:contextualSpacing/>
      </w:pPr>
      <w:r w:rsidRPr="00551206">
        <w:t>Относительно наличия финансовой возможности</w:t>
      </w:r>
    </w:p>
    <w:p w:rsidR="00C5700C" w:rsidRPr="00551206" w:rsidRDefault="00C5700C" w:rsidP="007A7A74">
      <w:pPr>
        <w:pStyle w:val="a3"/>
        <w:ind w:right="222" w:firstLine="567"/>
        <w:contextualSpacing/>
        <w:jc w:val="both"/>
        <w:rPr>
          <w:sz w:val="23"/>
        </w:rPr>
      </w:pPr>
      <w:r w:rsidRPr="00551206">
        <w:t>Подтверждением наличия у участника процедуры закупки финансовой возможности являются следующие документы:</w:t>
      </w:r>
    </w:p>
    <w:p w:rsidR="00C5700C" w:rsidRPr="00551206" w:rsidRDefault="00C5700C" w:rsidP="007A7A74">
      <w:pPr>
        <w:pStyle w:val="a5"/>
        <w:numPr>
          <w:ilvl w:val="1"/>
          <w:numId w:val="1"/>
        </w:numPr>
        <w:tabs>
          <w:tab w:val="left" w:pos="1329"/>
        </w:tabs>
        <w:spacing w:before="90"/>
        <w:ind w:left="0" w:right="221" w:firstLine="567"/>
        <w:contextualSpacing/>
        <w:rPr>
          <w:sz w:val="24"/>
        </w:rPr>
      </w:pPr>
      <w:r w:rsidRPr="00551206">
        <w:rPr>
          <w:sz w:val="24"/>
        </w:rPr>
        <w:t>Копия заверенного участником процедуры закупки Баланса (форма №1) - дополнение 1 к Национальному положению (стандарту) бухгалтерского учета 1 «Общие требования к финансовой отчетности» за последний отчетный период (или за несколько отчетных периодов) с отметкой о сдаче в территориальный орган Государственной службы статистики.</w:t>
      </w:r>
    </w:p>
    <w:p w:rsidR="00C5700C" w:rsidRPr="00551206" w:rsidRDefault="00C5700C" w:rsidP="00771287">
      <w:pPr>
        <w:pStyle w:val="a3"/>
        <w:spacing w:before="1"/>
        <w:ind w:firstLine="567"/>
        <w:contextualSpacing/>
        <w:jc w:val="both"/>
      </w:pPr>
      <w:r w:rsidRPr="00551206">
        <w:t>Субъекты малого предпринимательства предоставляют копия Формы 1-м, 2-м</w:t>
      </w:r>
    </w:p>
    <w:p w:rsidR="00C5700C" w:rsidRPr="00551206" w:rsidRDefault="00C5700C" w:rsidP="00771287">
      <w:pPr>
        <w:pStyle w:val="a3"/>
        <w:ind w:right="223" w:firstLine="567"/>
        <w:contextualSpacing/>
        <w:jc w:val="both"/>
      </w:pPr>
      <w:r w:rsidRPr="00551206">
        <w:t>«Финансовый отчет субъекта малого предпринимательства» - дополнение 1 к Положению (стандарту) бухгалтерского учета 25 «Финансовый отчет субъекта малого предпринимательства» за последний отчетный период (или за несколько отчетных периодов) с отметкой о сдаче в территориальный орган Государственной службы статистики.</w:t>
      </w:r>
    </w:p>
    <w:p w:rsidR="00C5700C" w:rsidRPr="00551206" w:rsidRDefault="00C5700C" w:rsidP="00771287">
      <w:pPr>
        <w:pStyle w:val="a3"/>
        <w:ind w:right="226" w:firstLine="567"/>
        <w:contextualSpacing/>
        <w:jc w:val="both"/>
      </w:pPr>
      <w:r w:rsidRPr="00551206">
        <w:t>Субъектами предпринимательства, для которых согласно действующему законодательству указанная отчетность является не обязательной, подаются оригиналы справок за последний отчетный период (или за несколько отчетных периодов):</w:t>
      </w:r>
    </w:p>
    <w:p w:rsidR="00C5700C" w:rsidRPr="00551206" w:rsidRDefault="00C5700C" w:rsidP="00771287">
      <w:pPr>
        <w:pStyle w:val="a5"/>
        <w:numPr>
          <w:ilvl w:val="0"/>
          <w:numId w:val="4"/>
        </w:numPr>
        <w:tabs>
          <w:tab w:val="left" w:pos="986"/>
        </w:tabs>
        <w:ind w:left="0" w:right="226" w:firstLine="567"/>
        <w:contextualSpacing/>
        <w:jc w:val="left"/>
        <w:rPr>
          <w:sz w:val="24"/>
        </w:rPr>
      </w:pPr>
      <w:r w:rsidRPr="00551206">
        <w:rPr>
          <w:sz w:val="24"/>
        </w:rPr>
        <w:t xml:space="preserve">структура и стоимость необоротных активов (основные средства, нематериальные активы </w:t>
      </w:r>
      <w:proofErr w:type="spellStart"/>
      <w:r w:rsidRPr="00551206">
        <w:rPr>
          <w:sz w:val="24"/>
        </w:rPr>
        <w:t>ит.д</w:t>
      </w:r>
      <w:proofErr w:type="spellEnd"/>
      <w:r w:rsidRPr="00551206">
        <w:rPr>
          <w:sz w:val="24"/>
        </w:rPr>
        <w:t>.);</w:t>
      </w:r>
    </w:p>
    <w:p w:rsidR="00C5700C" w:rsidRPr="00551206" w:rsidRDefault="00C5700C" w:rsidP="00771287">
      <w:pPr>
        <w:pStyle w:val="a5"/>
        <w:numPr>
          <w:ilvl w:val="0"/>
          <w:numId w:val="4"/>
        </w:numPr>
        <w:tabs>
          <w:tab w:val="left" w:pos="957"/>
        </w:tabs>
        <w:ind w:left="0" w:right="230" w:firstLine="567"/>
        <w:contextualSpacing/>
        <w:jc w:val="left"/>
        <w:rPr>
          <w:sz w:val="24"/>
        </w:rPr>
      </w:pPr>
      <w:r w:rsidRPr="00551206">
        <w:rPr>
          <w:sz w:val="24"/>
        </w:rPr>
        <w:t xml:space="preserve">структура и стоимость оборотных активов (запасы, денежные средства, дебиторская задолженность </w:t>
      </w:r>
      <w:proofErr w:type="spellStart"/>
      <w:r w:rsidRPr="00551206">
        <w:rPr>
          <w:sz w:val="24"/>
        </w:rPr>
        <w:t>ит.д</w:t>
      </w:r>
      <w:proofErr w:type="spellEnd"/>
      <w:r w:rsidRPr="00551206">
        <w:rPr>
          <w:sz w:val="24"/>
        </w:rPr>
        <w:t>.);</w:t>
      </w:r>
    </w:p>
    <w:p w:rsidR="00C5700C" w:rsidRPr="00551206" w:rsidRDefault="00C5700C" w:rsidP="00771287">
      <w:pPr>
        <w:pStyle w:val="a5"/>
        <w:numPr>
          <w:ilvl w:val="0"/>
          <w:numId w:val="4"/>
        </w:numPr>
        <w:tabs>
          <w:tab w:val="left" w:pos="928"/>
        </w:tabs>
        <w:ind w:left="0" w:firstLine="567"/>
        <w:contextualSpacing/>
        <w:jc w:val="left"/>
        <w:rPr>
          <w:sz w:val="24"/>
        </w:rPr>
      </w:pPr>
      <w:r w:rsidRPr="00551206">
        <w:rPr>
          <w:sz w:val="24"/>
        </w:rPr>
        <w:t>структура и стоимость обязательств (кредиторская задолженность).</w:t>
      </w:r>
    </w:p>
    <w:p w:rsidR="00C5700C" w:rsidRPr="00551206" w:rsidRDefault="00C5700C" w:rsidP="00771287">
      <w:pPr>
        <w:pStyle w:val="a5"/>
        <w:numPr>
          <w:ilvl w:val="1"/>
          <w:numId w:val="1"/>
        </w:numPr>
        <w:tabs>
          <w:tab w:val="left" w:pos="993"/>
        </w:tabs>
        <w:spacing w:before="1"/>
        <w:ind w:left="0" w:right="229" w:firstLine="567"/>
        <w:contextualSpacing/>
      </w:pPr>
      <w:r w:rsidRPr="00551206">
        <w:rPr>
          <w:sz w:val="24"/>
        </w:rPr>
        <w:lastRenderedPageBreak/>
        <w:t>Копия заверенного участником процедуры закупки Отчета о финансовых результатах</w:t>
      </w:r>
      <w:r w:rsidR="005504ED">
        <w:rPr>
          <w:sz w:val="24"/>
        </w:rPr>
        <w:t xml:space="preserve"> </w:t>
      </w:r>
      <w:r w:rsidRPr="00551206">
        <w:rPr>
          <w:sz w:val="24"/>
        </w:rPr>
        <w:t>(форма№2)</w:t>
      </w:r>
      <w:r w:rsidR="005504ED">
        <w:rPr>
          <w:sz w:val="24"/>
        </w:rPr>
        <w:t xml:space="preserve"> </w:t>
      </w:r>
      <w:r w:rsidRPr="00551206">
        <w:rPr>
          <w:sz w:val="24"/>
        </w:rPr>
        <w:t>за</w:t>
      </w:r>
      <w:r w:rsidR="005504ED">
        <w:rPr>
          <w:sz w:val="24"/>
        </w:rPr>
        <w:t xml:space="preserve"> </w:t>
      </w:r>
      <w:r w:rsidRPr="00551206">
        <w:rPr>
          <w:sz w:val="24"/>
        </w:rPr>
        <w:t>последний</w:t>
      </w:r>
      <w:r w:rsidR="005504ED">
        <w:rPr>
          <w:sz w:val="24"/>
        </w:rPr>
        <w:t xml:space="preserve"> </w:t>
      </w:r>
      <w:r w:rsidRPr="00551206">
        <w:rPr>
          <w:sz w:val="24"/>
        </w:rPr>
        <w:t>отчетный</w:t>
      </w:r>
      <w:r w:rsidR="005504ED">
        <w:rPr>
          <w:sz w:val="24"/>
        </w:rPr>
        <w:t xml:space="preserve"> </w:t>
      </w:r>
      <w:r w:rsidRPr="00551206">
        <w:rPr>
          <w:sz w:val="24"/>
        </w:rPr>
        <w:t>период</w:t>
      </w:r>
      <w:r w:rsidR="005504ED">
        <w:rPr>
          <w:sz w:val="24"/>
        </w:rPr>
        <w:t xml:space="preserve"> </w:t>
      </w:r>
      <w:r w:rsidRPr="00551206">
        <w:rPr>
          <w:sz w:val="24"/>
        </w:rPr>
        <w:t>(или</w:t>
      </w:r>
      <w:r w:rsidR="005504ED">
        <w:rPr>
          <w:sz w:val="24"/>
        </w:rPr>
        <w:t xml:space="preserve"> </w:t>
      </w:r>
      <w:r w:rsidRPr="00551206">
        <w:rPr>
          <w:sz w:val="24"/>
        </w:rPr>
        <w:t>за</w:t>
      </w:r>
      <w:r w:rsidR="005504ED">
        <w:rPr>
          <w:sz w:val="24"/>
        </w:rPr>
        <w:t xml:space="preserve"> </w:t>
      </w:r>
      <w:r w:rsidRPr="00551206">
        <w:rPr>
          <w:sz w:val="24"/>
        </w:rPr>
        <w:t>несколько</w:t>
      </w:r>
      <w:r w:rsidR="005504ED">
        <w:rPr>
          <w:sz w:val="24"/>
        </w:rPr>
        <w:t xml:space="preserve"> </w:t>
      </w:r>
      <w:r w:rsidRPr="00551206">
        <w:rPr>
          <w:sz w:val="24"/>
        </w:rPr>
        <w:t>отчетных периодов) с отметкой о сдаче в территориальный орган Государственной службы статистики. Для физических лиц-предпринимателей – копия заверенной участником процедуры закупки Декларации по налогу на прибыль (упрощенному налогу)</w:t>
      </w:r>
      <w:r w:rsidR="00FA4E59">
        <w:rPr>
          <w:sz w:val="24"/>
        </w:rPr>
        <w:t xml:space="preserve"> </w:t>
      </w:r>
      <w:r w:rsidRPr="00551206">
        <w:rPr>
          <w:sz w:val="24"/>
        </w:rPr>
        <w:t>с приложениями, с отметкой</w:t>
      </w:r>
      <w:r w:rsidR="005504ED">
        <w:rPr>
          <w:sz w:val="24"/>
        </w:rPr>
        <w:t xml:space="preserve"> </w:t>
      </w:r>
      <w:r w:rsidRPr="00551206">
        <w:rPr>
          <w:sz w:val="24"/>
        </w:rPr>
        <w:t>о</w:t>
      </w:r>
      <w:r w:rsidR="005504ED">
        <w:rPr>
          <w:sz w:val="24"/>
        </w:rPr>
        <w:t xml:space="preserve"> </w:t>
      </w:r>
      <w:r w:rsidRPr="00551206">
        <w:rPr>
          <w:sz w:val="24"/>
        </w:rPr>
        <w:t>сдаче</w:t>
      </w:r>
      <w:r w:rsidR="005504ED">
        <w:rPr>
          <w:sz w:val="24"/>
        </w:rPr>
        <w:t xml:space="preserve"> </w:t>
      </w:r>
      <w:r w:rsidRPr="00551206">
        <w:rPr>
          <w:sz w:val="24"/>
        </w:rPr>
        <w:t>в</w:t>
      </w:r>
      <w:r w:rsidR="005504ED">
        <w:rPr>
          <w:sz w:val="24"/>
        </w:rPr>
        <w:t xml:space="preserve"> </w:t>
      </w:r>
      <w:r w:rsidRPr="00551206">
        <w:rPr>
          <w:sz w:val="24"/>
        </w:rPr>
        <w:t>территориальную</w:t>
      </w:r>
      <w:r w:rsidR="005504ED">
        <w:rPr>
          <w:sz w:val="24"/>
        </w:rPr>
        <w:t xml:space="preserve"> </w:t>
      </w:r>
      <w:r w:rsidRPr="00551206">
        <w:rPr>
          <w:sz w:val="24"/>
        </w:rPr>
        <w:t>налоговую</w:t>
      </w:r>
      <w:r w:rsidR="005504ED">
        <w:rPr>
          <w:sz w:val="24"/>
        </w:rPr>
        <w:t xml:space="preserve"> </w:t>
      </w:r>
      <w:r w:rsidRPr="00551206">
        <w:rPr>
          <w:sz w:val="24"/>
        </w:rPr>
        <w:t>инспекцию</w:t>
      </w:r>
      <w:r w:rsidR="005504ED">
        <w:rPr>
          <w:sz w:val="24"/>
        </w:rPr>
        <w:t xml:space="preserve"> </w:t>
      </w:r>
      <w:r w:rsidRPr="00551206">
        <w:rPr>
          <w:sz w:val="24"/>
        </w:rPr>
        <w:t>за</w:t>
      </w:r>
      <w:r w:rsidR="005504ED">
        <w:rPr>
          <w:sz w:val="24"/>
        </w:rPr>
        <w:t xml:space="preserve"> </w:t>
      </w:r>
      <w:r w:rsidRPr="00551206">
        <w:rPr>
          <w:sz w:val="24"/>
        </w:rPr>
        <w:t>последний</w:t>
      </w:r>
      <w:r w:rsidR="005504ED">
        <w:rPr>
          <w:sz w:val="24"/>
        </w:rPr>
        <w:t xml:space="preserve"> </w:t>
      </w:r>
      <w:r w:rsidRPr="00551206">
        <w:rPr>
          <w:sz w:val="24"/>
        </w:rPr>
        <w:t>отчетный</w:t>
      </w:r>
      <w:r w:rsidR="005504ED">
        <w:rPr>
          <w:sz w:val="24"/>
        </w:rPr>
        <w:t xml:space="preserve"> </w:t>
      </w:r>
      <w:r w:rsidRPr="00551206">
        <w:rPr>
          <w:sz w:val="24"/>
        </w:rPr>
        <w:t>период</w:t>
      </w:r>
      <w:r w:rsidR="005504ED">
        <w:rPr>
          <w:sz w:val="24"/>
        </w:rPr>
        <w:t xml:space="preserve"> </w:t>
      </w:r>
      <w:r w:rsidRPr="00551206">
        <w:t>(или за несколько отчетных периодов).</w:t>
      </w:r>
    </w:p>
    <w:p w:rsidR="00C5700C" w:rsidRPr="00551206" w:rsidRDefault="00C5700C" w:rsidP="00771287">
      <w:pPr>
        <w:pStyle w:val="a5"/>
        <w:numPr>
          <w:ilvl w:val="1"/>
          <w:numId w:val="1"/>
        </w:numPr>
        <w:tabs>
          <w:tab w:val="left" w:pos="1235"/>
        </w:tabs>
        <w:ind w:left="0" w:right="227" w:firstLine="567"/>
        <w:contextualSpacing/>
        <w:rPr>
          <w:sz w:val="24"/>
        </w:rPr>
      </w:pPr>
      <w:r w:rsidRPr="00551206">
        <w:rPr>
          <w:sz w:val="24"/>
        </w:rPr>
        <w:t>Копия заверенного участником процедуры закупки Отчета о движении денежных средств (форма №3) за последний отчетный период (или за несколько отчетных периодов) с отметкой о сдаче в территориальный орган Государственной службы статистики.</w:t>
      </w:r>
    </w:p>
    <w:p w:rsidR="00C5700C" w:rsidRPr="00551206" w:rsidRDefault="00C5700C" w:rsidP="00771287">
      <w:pPr>
        <w:pStyle w:val="a3"/>
        <w:spacing w:before="1"/>
        <w:ind w:right="219" w:firstLine="567"/>
        <w:contextualSpacing/>
        <w:jc w:val="both"/>
      </w:pPr>
      <w:r w:rsidRPr="00551206">
        <w:t>Субъектами предпринимательства, для которых согласно действующему законодательству указанная отчетность является не обязательной, подается справка в произвольной форме о движении денежных средств за последний отчетный период.</w:t>
      </w:r>
    </w:p>
    <w:p w:rsidR="00C5700C" w:rsidRPr="00551206" w:rsidRDefault="00C5700C" w:rsidP="00771287">
      <w:pPr>
        <w:spacing w:line="240" w:lineRule="auto"/>
        <w:ind w:firstLine="567"/>
        <w:contextualSpacing/>
        <w:jc w:val="both"/>
        <w:rPr>
          <w:rFonts w:ascii="Times New Roman" w:hAnsi="Times New Roman" w:cs="Times New Roman"/>
        </w:rPr>
        <w:sectPr w:rsidR="00C5700C" w:rsidRPr="00551206">
          <w:pgSz w:w="11910" w:h="16840"/>
          <w:pgMar w:top="1040" w:right="340" w:bottom="280" w:left="1480" w:header="286" w:footer="0" w:gutter="0"/>
          <w:cols w:space="720"/>
        </w:sectPr>
      </w:pPr>
    </w:p>
    <w:p w:rsidR="00C5700C" w:rsidRPr="00551206" w:rsidRDefault="00C5700C" w:rsidP="00551206">
      <w:pPr>
        <w:spacing w:before="82" w:line="240" w:lineRule="auto"/>
        <w:ind w:left="5800" w:right="237" w:firstLine="2"/>
        <w:contextualSpacing/>
        <w:rPr>
          <w:rFonts w:ascii="Times New Roman" w:hAnsi="Times New Roman" w:cs="Times New Roman"/>
          <w:sz w:val="23"/>
        </w:rPr>
      </w:pPr>
      <w:r w:rsidRPr="00551206">
        <w:rPr>
          <w:rFonts w:ascii="Times New Roman" w:hAnsi="Times New Roman" w:cs="Times New Roman"/>
          <w:sz w:val="23"/>
        </w:rPr>
        <w:lastRenderedPageBreak/>
        <w:t>Приложение 4 к документации о закупке (пункт 4 раздел III)</w:t>
      </w:r>
    </w:p>
    <w:p w:rsidR="00C5700C" w:rsidRPr="00551206" w:rsidRDefault="00C5700C" w:rsidP="00551206">
      <w:pPr>
        <w:pStyle w:val="a3"/>
        <w:contextualSpacing/>
        <w:rPr>
          <w:sz w:val="20"/>
        </w:rPr>
      </w:pPr>
    </w:p>
    <w:p w:rsidR="00C5700C" w:rsidRPr="00551206" w:rsidRDefault="00C5700C" w:rsidP="00551206">
      <w:pPr>
        <w:pStyle w:val="a3"/>
        <w:contextualSpacing/>
        <w:rPr>
          <w:sz w:val="20"/>
        </w:rPr>
      </w:pPr>
    </w:p>
    <w:p w:rsidR="00C5700C" w:rsidRPr="00551206" w:rsidRDefault="00C5700C" w:rsidP="00551206">
      <w:pPr>
        <w:pStyle w:val="a3"/>
        <w:contextualSpacing/>
        <w:rPr>
          <w:sz w:val="20"/>
        </w:rPr>
      </w:pPr>
    </w:p>
    <w:p w:rsidR="00C5700C" w:rsidRPr="00551206" w:rsidRDefault="00C5700C" w:rsidP="00551206">
      <w:pPr>
        <w:pStyle w:val="a3"/>
        <w:contextualSpacing/>
        <w:rPr>
          <w:sz w:val="20"/>
        </w:rPr>
      </w:pPr>
    </w:p>
    <w:p w:rsidR="00C5700C" w:rsidRPr="00551206" w:rsidRDefault="00C5700C" w:rsidP="00551206">
      <w:pPr>
        <w:pStyle w:val="a3"/>
        <w:spacing w:before="6"/>
        <w:contextualSpacing/>
        <w:rPr>
          <w:sz w:val="26"/>
        </w:rPr>
      </w:pPr>
    </w:p>
    <w:p w:rsidR="00C5700C" w:rsidRPr="00551206" w:rsidRDefault="00C5700C" w:rsidP="00551206">
      <w:pPr>
        <w:pStyle w:val="1"/>
        <w:spacing w:before="90"/>
        <w:ind w:left="874" w:right="879"/>
        <w:contextualSpacing/>
        <w:jc w:val="center"/>
      </w:pPr>
      <w:r w:rsidRPr="00551206">
        <w:t>СПРАВКА</w:t>
      </w:r>
    </w:p>
    <w:p w:rsidR="00C5700C" w:rsidRPr="00551206" w:rsidRDefault="00C5700C" w:rsidP="00551206">
      <w:pPr>
        <w:pStyle w:val="a3"/>
        <w:spacing w:before="6"/>
        <w:contextualSpacing/>
        <w:rPr>
          <w:b/>
          <w:sz w:val="23"/>
        </w:rPr>
      </w:pPr>
    </w:p>
    <w:p w:rsidR="00C5700C" w:rsidRPr="00551206" w:rsidRDefault="00C5700C" w:rsidP="00551206">
      <w:pPr>
        <w:pStyle w:val="a3"/>
        <w:ind w:left="222"/>
        <w:contextualSpacing/>
      </w:pPr>
      <w:r w:rsidRPr="00551206">
        <w:t>Мы,</w:t>
      </w:r>
    </w:p>
    <w:p w:rsidR="00C5700C" w:rsidRPr="00551206" w:rsidRDefault="00C5700C" w:rsidP="00551206">
      <w:pPr>
        <w:tabs>
          <w:tab w:val="left" w:pos="9424"/>
        </w:tabs>
        <w:spacing w:before="3" w:line="240" w:lineRule="auto"/>
        <w:ind w:left="222"/>
        <w:contextualSpacing/>
        <w:rPr>
          <w:rFonts w:ascii="Times New Roman" w:hAnsi="Times New Roman" w:cs="Times New Roman"/>
          <w:sz w:val="23"/>
        </w:rPr>
      </w:pPr>
      <w:r w:rsidRPr="00551206">
        <w:rPr>
          <w:rFonts w:ascii="Times New Roman" w:hAnsi="Times New Roman" w:cs="Times New Roman"/>
          <w:sz w:val="23"/>
          <w:u w:val="single"/>
        </w:rPr>
        <w:tab/>
      </w:r>
      <w:r w:rsidRPr="00551206">
        <w:rPr>
          <w:rFonts w:ascii="Times New Roman" w:hAnsi="Times New Roman" w:cs="Times New Roman"/>
          <w:sz w:val="23"/>
        </w:rPr>
        <w:t>,</w:t>
      </w:r>
    </w:p>
    <w:p w:rsidR="00C5700C" w:rsidRPr="00551206" w:rsidRDefault="00C5700C" w:rsidP="00551206">
      <w:pPr>
        <w:spacing w:line="240" w:lineRule="auto"/>
        <w:ind w:left="874" w:right="881"/>
        <w:contextualSpacing/>
        <w:jc w:val="center"/>
        <w:rPr>
          <w:rFonts w:ascii="Times New Roman" w:hAnsi="Times New Roman" w:cs="Times New Roman"/>
          <w:sz w:val="16"/>
        </w:rPr>
      </w:pPr>
      <w:r w:rsidRPr="00551206">
        <w:rPr>
          <w:rFonts w:ascii="Times New Roman" w:hAnsi="Times New Roman" w:cs="Times New Roman"/>
          <w:sz w:val="16"/>
        </w:rPr>
        <w:t>(полное наименование или фамилия, имя и отчество участника процедуры закупки)</w:t>
      </w:r>
    </w:p>
    <w:p w:rsidR="00C5700C" w:rsidRPr="00551206" w:rsidRDefault="00C5700C" w:rsidP="00551206">
      <w:pPr>
        <w:pStyle w:val="a3"/>
        <w:spacing w:before="10"/>
        <w:contextualSpacing/>
        <w:rPr>
          <w:sz w:val="15"/>
        </w:rPr>
      </w:pPr>
    </w:p>
    <w:p w:rsidR="00C5700C" w:rsidRPr="00551206" w:rsidRDefault="00C5700C" w:rsidP="00551206">
      <w:pPr>
        <w:pStyle w:val="a3"/>
        <w:ind w:left="222" w:right="222"/>
        <w:contextualSpacing/>
        <w:jc w:val="both"/>
      </w:pPr>
      <w:r w:rsidRPr="00551206">
        <w:t>гарантируем, что между нами и заказчиком отсутствует конфликт интересов, под которым понимаются случаи, перечисленные в пункте 11.5 Временного Порядка о проведении закупок товаров, работ и услуг за бюджетные средства в Донецкой Народной Республике, утвержденного Постановлением Совета Министров Донецкой Народной Республики от 31.05.2016 №7-2 (в редакции Постановления Совета Министров Донецкой Народной Республики от 16.08.2016 №10-1).</w:t>
      </w:r>
    </w:p>
    <w:p w:rsidR="00C5700C" w:rsidRPr="00551206" w:rsidRDefault="00C5700C" w:rsidP="00551206">
      <w:pPr>
        <w:pStyle w:val="a3"/>
        <w:contextualSpacing/>
        <w:rPr>
          <w:sz w:val="20"/>
        </w:rPr>
      </w:pPr>
    </w:p>
    <w:p w:rsidR="00C5700C" w:rsidRPr="00551206" w:rsidRDefault="00C5700C" w:rsidP="00551206">
      <w:pPr>
        <w:pStyle w:val="a3"/>
        <w:contextualSpacing/>
        <w:rPr>
          <w:sz w:val="20"/>
        </w:rPr>
      </w:pPr>
    </w:p>
    <w:p w:rsidR="00C5700C" w:rsidRPr="00551206" w:rsidRDefault="00C5700C" w:rsidP="00551206">
      <w:pPr>
        <w:pStyle w:val="a3"/>
        <w:spacing w:before="8"/>
        <w:contextualSpacing/>
      </w:pPr>
    </w:p>
    <w:p w:rsidR="00C5700C" w:rsidRPr="00551206" w:rsidRDefault="00C5700C" w:rsidP="00551206">
      <w:pPr>
        <w:pStyle w:val="1"/>
        <w:spacing w:before="90"/>
        <w:contextualSpacing/>
      </w:pPr>
      <w:r w:rsidRPr="00551206">
        <w:t>Руководитель Участника процедуры</w:t>
      </w:r>
    </w:p>
    <w:p w:rsidR="000B7BAF" w:rsidRPr="00551206" w:rsidRDefault="00C5700C" w:rsidP="00551206">
      <w:pPr>
        <w:tabs>
          <w:tab w:val="left" w:pos="142"/>
          <w:tab w:val="left" w:pos="5022"/>
        </w:tabs>
        <w:spacing w:line="240" w:lineRule="auto"/>
        <w:ind w:left="222"/>
        <w:contextualSpacing/>
        <w:rPr>
          <w:rFonts w:ascii="Times New Roman" w:hAnsi="Times New Roman" w:cs="Times New Roman"/>
          <w:b/>
        </w:rPr>
      </w:pPr>
      <w:r w:rsidRPr="00551206">
        <w:rPr>
          <w:rFonts w:ascii="Times New Roman" w:hAnsi="Times New Roman" w:cs="Times New Roman"/>
          <w:b/>
          <w:sz w:val="24"/>
        </w:rPr>
        <w:t>закупки (или уполномоченное лицо)</w:t>
      </w:r>
      <w:r w:rsidR="000B7BAF" w:rsidRPr="00551206">
        <w:rPr>
          <w:rFonts w:ascii="Times New Roman" w:hAnsi="Times New Roman" w:cs="Times New Roman"/>
          <w:b/>
          <w:sz w:val="24"/>
        </w:rPr>
        <w:tab/>
      </w:r>
      <w:r w:rsidRPr="00551206">
        <w:rPr>
          <w:rFonts w:ascii="Times New Roman" w:hAnsi="Times New Roman" w:cs="Times New Roman"/>
          <w:sz w:val="24"/>
          <w:u w:val="single"/>
        </w:rPr>
        <w:tab/>
      </w:r>
      <w:r w:rsidR="00C8479D">
        <w:rPr>
          <w:rFonts w:ascii="Times New Roman" w:hAnsi="Times New Roman" w:cs="Times New Roman"/>
          <w:sz w:val="24"/>
          <w:u w:val="single"/>
        </w:rPr>
        <w:t xml:space="preserve">           </w:t>
      </w:r>
      <w:r w:rsidR="000B7BAF" w:rsidRPr="00551206">
        <w:rPr>
          <w:rFonts w:ascii="Times New Roman" w:hAnsi="Times New Roman" w:cs="Times New Roman"/>
          <w:b/>
        </w:rPr>
        <w:t>Фамилия, инициалы</w:t>
      </w:r>
    </w:p>
    <w:p w:rsidR="00C5700C" w:rsidRPr="00551206" w:rsidRDefault="00C8479D" w:rsidP="005D4032">
      <w:pPr>
        <w:spacing w:line="240" w:lineRule="auto"/>
        <w:ind w:right="701"/>
        <w:contextualSpacing/>
        <w:jc w:val="center"/>
        <w:rPr>
          <w:rFonts w:ascii="Times New Roman" w:hAnsi="Times New Roman" w:cs="Times New Roman"/>
          <w:sz w:val="20"/>
        </w:rPr>
      </w:pPr>
      <w:r>
        <w:rPr>
          <w:rFonts w:ascii="Times New Roman" w:hAnsi="Times New Roman" w:cs="Times New Roman"/>
          <w:sz w:val="20"/>
        </w:rPr>
        <w:t xml:space="preserve">                                        </w:t>
      </w:r>
      <w:r w:rsidR="00C5700C" w:rsidRPr="00551206">
        <w:rPr>
          <w:rFonts w:ascii="Times New Roman" w:hAnsi="Times New Roman" w:cs="Times New Roman"/>
          <w:sz w:val="20"/>
        </w:rPr>
        <w:t>(подпись)</w:t>
      </w:r>
    </w:p>
    <w:p w:rsidR="00C43D49" w:rsidRPr="00551206" w:rsidRDefault="00C5700C" w:rsidP="00551206">
      <w:pPr>
        <w:spacing w:before="82" w:line="240" w:lineRule="auto"/>
        <w:ind w:left="5800" w:right="237" w:firstLine="2"/>
        <w:contextualSpacing/>
        <w:rPr>
          <w:rFonts w:ascii="Times New Roman" w:hAnsi="Times New Roman" w:cs="Times New Roman"/>
          <w:sz w:val="24"/>
          <w:szCs w:val="24"/>
        </w:rPr>
      </w:pPr>
      <w:r w:rsidRPr="00551206">
        <w:rPr>
          <w:rFonts w:ascii="Times New Roman" w:hAnsi="Times New Roman" w:cs="Times New Roman"/>
        </w:rPr>
        <w:br w:type="column"/>
      </w:r>
      <w:r w:rsidR="00C43D49" w:rsidRPr="00551206">
        <w:rPr>
          <w:rFonts w:ascii="Times New Roman" w:hAnsi="Times New Roman" w:cs="Times New Roman"/>
          <w:sz w:val="24"/>
          <w:szCs w:val="24"/>
        </w:rPr>
        <w:lastRenderedPageBreak/>
        <w:t>Приложение 5 к документации о закупке (пункт 5 раздел III)</w:t>
      </w:r>
    </w:p>
    <w:p w:rsidR="00917D11" w:rsidRPr="00551206" w:rsidRDefault="00917D11" w:rsidP="00551206">
      <w:pPr>
        <w:spacing w:before="82" w:line="240" w:lineRule="auto"/>
        <w:ind w:left="5800" w:right="237" w:firstLine="2"/>
        <w:contextualSpacing/>
        <w:rPr>
          <w:rFonts w:ascii="Times New Roman" w:hAnsi="Times New Roman" w:cs="Times New Roman"/>
          <w:sz w:val="24"/>
          <w:szCs w:val="24"/>
        </w:rPr>
      </w:pPr>
    </w:p>
    <w:p w:rsidR="007E747E" w:rsidRPr="00551206" w:rsidRDefault="007E747E" w:rsidP="00551206">
      <w:pPr>
        <w:spacing w:line="240" w:lineRule="auto"/>
        <w:contextualSpacing/>
        <w:jc w:val="center"/>
        <w:rPr>
          <w:rFonts w:ascii="Times New Roman" w:hAnsi="Times New Roman" w:cs="Times New Roman"/>
          <w:sz w:val="24"/>
          <w:szCs w:val="24"/>
        </w:rPr>
      </w:pPr>
      <w:r w:rsidRPr="00551206">
        <w:rPr>
          <w:rFonts w:ascii="Times New Roman" w:hAnsi="Times New Roman" w:cs="Times New Roman"/>
          <w:sz w:val="24"/>
          <w:szCs w:val="24"/>
        </w:rPr>
        <w:t>Технические требования</w:t>
      </w:r>
    </w:p>
    <w:p w:rsidR="007E747E" w:rsidRPr="00551206" w:rsidRDefault="007E747E" w:rsidP="00551206">
      <w:pPr>
        <w:spacing w:line="240" w:lineRule="auto"/>
        <w:contextualSpacing/>
        <w:jc w:val="center"/>
        <w:rPr>
          <w:rFonts w:ascii="Times New Roman" w:hAnsi="Times New Roman" w:cs="Times New Roman"/>
          <w:sz w:val="24"/>
          <w:szCs w:val="24"/>
        </w:rPr>
      </w:pPr>
      <w:r w:rsidRPr="00551206">
        <w:rPr>
          <w:rFonts w:ascii="Times New Roman" w:hAnsi="Times New Roman" w:cs="Times New Roman"/>
          <w:sz w:val="24"/>
          <w:szCs w:val="24"/>
        </w:rPr>
        <w:t>(информация о необходимых технических, качественных и количественных</w:t>
      </w:r>
    </w:p>
    <w:p w:rsidR="00FA59B0" w:rsidRPr="00551206" w:rsidRDefault="007E747E" w:rsidP="00551206">
      <w:pPr>
        <w:spacing w:line="240" w:lineRule="auto"/>
        <w:contextualSpacing/>
        <w:jc w:val="center"/>
        <w:rPr>
          <w:rFonts w:ascii="Times New Roman" w:hAnsi="Times New Roman" w:cs="Times New Roman"/>
          <w:sz w:val="24"/>
          <w:szCs w:val="24"/>
        </w:rPr>
      </w:pPr>
      <w:r w:rsidRPr="00551206">
        <w:rPr>
          <w:rFonts w:ascii="Times New Roman" w:hAnsi="Times New Roman" w:cs="Times New Roman"/>
          <w:sz w:val="24"/>
          <w:szCs w:val="24"/>
        </w:rPr>
        <w:t>характеристиках предмета закупки)</w:t>
      </w:r>
    </w:p>
    <w:p w:rsidR="00917D11" w:rsidRPr="00551206" w:rsidRDefault="00917D11" w:rsidP="00551206">
      <w:pPr>
        <w:tabs>
          <w:tab w:val="left" w:pos="10076"/>
          <w:tab w:val="left" w:pos="10992"/>
          <w:tab w:val="left" w:pos="11908"/>
          <w:tab w:val="left" w:pos="12824"/>
          <w:tab w:val="left" w:pos="13740"/>
          <w:tab w:val="left" w:pos="14656"/>
        </w:tabs>
        <w:spacing w:line="240" w:lineRule="auto"/>
        <w:ind w:left="284"/>
        <w:contextualSpacing/>
        <w:jc w:val="center"/>
        <w:rPr>
          <w:rFonts w:ascii="Times New Roman" w:hAnsi="Times New Roman" w:cs="Times New Roman"/>
          <w:b/>
          <w:sz w:val="28"/>
          <w:szCs w:val="28"/>
        </w:rPr>
      </w:pPr>
      <w:r w:rsidRPr="00551206">
        <w:rPr>
          <w:rFonts w:ascii="Times New Roman" w:hAnsi="Times New Roman" w:cs="Times New Roman"/>
          <w:b/>
          <w:sz w:val="28"/>
          <w:szCs w:val="28"/>
        </w:rPr>
        <w:t xml:space="preserve">Оборудование радиологическое, электромедицинское и </w:t>
      </w:r>
    </w:p>
    <w:p w:rsidR="00917D11" w:rsidRPr="00551206" w:rsidRDefault="00917D11" w:rsidP="00551206">
      <w:pPr>
        <w:tabs>
          <w:tab w:val="left" w:pos="10076"/>
          <w:tab w:val="left" w:pos="10992"/>
          <w:tab w:val="left" w:pos="11908"/>
          <w:tab w:val="left" w:pos="12824"/>
          <w:tab w:val="left" w:pos="13740"/>
          <w:tab w:val="left" w:pos="14656"/>
        </w:tabs>
        <w:spacing w:line="240" w:lineRule="auto"/>
        <w:ind w:left="284"/>
        <w:contextualSpacing/>
        <w:jc w:val="center"/>
        <w:rPr>
          <w:rFonts w:ascii="Times New Roman" w:hAnsi="Times New Roman" w:cs="Times New Roman"/>
          <w:b/>
          <w:bCs/>
          <w:sz w:val="28"/>
          <w:szCs w:val="28"/>
        </w:rPr>
      </w:pPr>
      <w:r w:rsidRPr="00551206">
        <w:rPr>
          <w:rFonts w:ascii="Times New Roman" w:hAnsi="Times New Roman" w:cs="Times New Roman"/>
          <w:b/>
          <w:sz w:val="28"/>
          <w:szCs w:val="28"/>
        </w:rPr>
        <w:t>электротерапевтическое оборудование</w:t>
      </w:r>
    </w:p>
    <w:p w:rsidR="00917D11" w:rsidRPr="00551206" w:rsidRDefault="00917D11" w:rsidP="00551206">
      <w:pPr>
        <w:tabs>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bCs/>
          <w:sz w:val="28"/>
          <w:szCs w:val="28"/>
        </w:rPr>
      </w:pPr>
      <w:r w:rsidRPr="00551206">
        <w:rPr>
          <w:rFonts w:ascii="Times New Roman" w:hAnsi="Times New Roman" w:cs="Times New Roman"/>
          <w:b/>
          <w:bCs/>
          <w:sz w:val="28"/>
          <w:szCs w:val="28"/>
        </w:rPr>
        <w:t>26.60.1   ДК 016- 2010</w:t>
      </w:r>
    </w:p>
    <w:p w:rsidR="00917D11" w:rsidRDefault="00917D11" w:rsidP="00551206">
      <w:pPr>
        <w:spacing w:line="240" w:lineRule="auto"/>
        <w:contextualSpacing/>
        <w:jc w:val="center"/>
        <w:rPr>
          <w:rFonts w:ascii="Times New Roman" w:hAnsi="Times New Roman" w:cs="Times New Roman"/>
          <w:b/>
          <w:sz w:val="28"/>
          <w:szCs w:val="28"/>
          <w:lang w:val="uk-UA"/>
        </w:rPr>
      </w:pPr>
    </w:p>
    <w:p w:rsidR="00917D11" w:rsidRDefault="00917D11" w:rsidP="00551206">
      <w:pPr>
        <w:spacing w:line="240" w:lineRule="auto"/>
        <w:contextualSpacing/>
        <w:jc w:val="center"/>
        <w:rPr>
          <w:rFonts w:ascii="Times New Roman" w:hAnsi="Times New Roman" w:cs="Times New Roman"/>
          <w:b/>
          <w:sz w:val="28"/>
          <w:szCs w:val="28"/>
          <w:lang w:val="uk-UA"/>
        </w:rPr>
      </w:pPr>
      <w:proofErr w:type="spellStart"/>
      <w:r w:rsidRPr="00551206">
        <w:rPr>
          <w:rFonts w:ascii="Times New Roman" w:hAnsi="Times New Roman" w:cs="Times New Roman"/>
          <w:b/>
          <w:sz w:val="28"/>
          <w:szCs w:val="28"/>
          <w:lang w:val="uk-UA"/>
        </w:rPr>
        <w:t>Магнитно-резонансный</w:t>
      </w:r>
      <w:proofErr w:type="spellEnd"/>
      <w:r w:rsidRPr="00551206">
        <w:rPr>
          <w:rFonts w:ascii="Times New Roman" w:hAnsi="Times New Roman" w:cs="Times New Roman"/>
          <w:b/>
          <w:sz w:val="28"/>
          <w:szCs w:val="28"/>
          <w:lang w:val="uk-UA"/>
        </w:rPr>
        <w:t xml:space="preserve"> томограф</w:t>
      </w:r>
    </w:p>
    <w:p w:rsidR="00F10A7B" w:rsidRDefault="00F10A7B" w:rsidP="00F10A7B">
      <w:pPr>
        <w:spacing w:after="0" w:line="240" w:lineRule="auto"/>
        <w:jc w:val="center"/>
        <w:rPr>
          <w:rFonts w:ascii="Times New Roman" w:eastAsia="Times New Roman" w:hAnsi="Times New Roman"/>
          <w:b/>
          <w:color w:val="000000"/>
          <w:sz w:val="18"/>
          <w:szCs w:val="18"/>
          <w:lang w:val="uk-UA"/>
        </w:rPr>
      </w:pPr>
      <w:proofErr w:type="spellStart"/>
      <w:r>
        <w:rPr>
          <w:rFonts w:ascii="Times New Roman" w:eastAsia="Times New Roman" w:hAnsi="Times New Roman" w:cs="Times New Roman"/>
          <w:b/>
          <w:bCs/>
          <w:color w:val="000000"/>
          <w:sz w:val="20"/>
          <w:szCs w:val="20"/>
          <w:lang w:val="en-US"/>
        </w:rPr>
        <w:t>Ingenia</w:t>
      </w:r>
      <w:proofErr w:type="spellEnd"/>
      <w:r w:rsidR="00735D9A" w:rsidRPr="00735D9A">
        <w:rPr>
          <w:rFonts w:ascii="Times New Roman" w:eastAsia="Times New Roman" w:hAnsi="Times New Roman" w:cs="Times New Roman"/>
          <w:b/>
          <w:bCs/>
          <w:color w:val="000000"/>
          <w:sz w:val="20"/>
          <w:szCs w:val="20"/>
          <w:lang w:val="en-US"/>
        </w:rPr>
        <w:t xml:space="preserve"> </w:t>
      </w:r>
      <w:proofErr w:type="spellStart"/>
      <w:r w:rsidRPr="00F10A7B">
        <w:rPr>
          <w:rFonts w:ascii="Times New Roman" w:eastAsia="Times New Roman" w:hAnsi="Times New Roman" w:cs="Times New Roman"/>
          <w:b/>
          <w:bCs/>
          <w:color w:val="000000"/>
          <w:sz w:val="20"/>
          <w:szCs w:val="20"/>
          <w:lang w:val="uk-UA"/>
        </w:rPr>
        <w:t>производства</w:t>
      </w:r>
      <w:proofErr w:type="spellEnd"/>
      <w:r w:rsidR="00735D9A">
        <w:rPr>
          <w:rFonts w:ascii="Times New Roman" w:eastAsia="Times New Roman" w:hAnsi="Times New Roman" w:cs="Times New Roman"/>
          <w:b/>
          <w:bCs/>
          <w:color w:val="000000"/>
          <w:sz w:val="20"/>
          <w:szCs w:val="20"/>
          <w:lang w:val="uk-UA"/>
        </w:rPr>
        <w:t xml:space="preserve"> </w:t>
      </w:r>
      <w:r>
        <w:rPr>
          <w:rFonts w:ascii="Times New Roman" w:eastAsia="Times New Roman" w:hAnsi="Times New Roman" w:cs="Times New Roman"/>
          <w:b/>
          <w:bCs/>
          <w:color w:val="000000"/>
          <w:sz w:val="20"/>
          <w:szCs w:val="20"/>
          <w:lang w:val="en-US"/>
        </w:rPr>
        <w:t>Philips</w:t>
      </w:r>
      <w:r w:rsidR="00735D9A" w:rsidRPr="00735D9A">
        <w:rPr>
          <w:rFonts w:ascii="Times New Roman" w:eastAsia="Times New Roman" w:hAnsi="Times New Roman" w:cs="Times New Roman"/>
          <w:b/>
          <w:bCs/>
          <w:color w:val="000000"/>
          <w:sz w:val="20"/>
          <w:szCs w:val="20"/>
          <w:lang w:val="en-US"/>
        </w:rPr>
        <w:t xml:space="preserve"> </w:t>
      </w:r>
      <w:r w:rsidRPr="00CD7EDF">
        <w:rPr>
          <w:rFonts w:ascii="Times New Roman" w:eastAsia="Times New Roman" w:hAnsi="Times New Roman" w:cs="Times New Roman"/>
          <w:b/>
          <w:color w:val="000000"/>
          <w:sz w:val="18"/>
          <w:szCs w:val="18"/>
          <w:lang w:val="en-US"/>
        </w:rPr>
        <w:t>Medical</w:t>
      </w:r>
      <w:r w:rsidR="00735D9A" w:rsidRPr="00735D9A">
        <w:rPr>
          <w:rFonts w:ascii="Times New Roman" w:eastAsia="Times New Roman" w:hAnsi="Times New Roman" w:cs="Times New Roman"/>
          <w:b/>
          <w:color w:val="000000"/>
          <w:sz w:val="18"/>
          <w:szCs w:val="18"/>
          <w:lang w:val="en-US"/>
        </w:rPr>
        <w:t xml:space="preserve"> </w:t>
      </w:r>
      <w:r w:rsidRPr="00CD7EDF">
        <w:rPr>
          <w:rFonts w:ascii="Times New Roman" w:eastAsia="Times New Roman" w:hAnsi="Times New Roman" w:cs="Times New Roman"/>
          <w:b/>
          <w:color w:val="000000"/>
          <w:sz w:val="18"/>
          <w:szCs w:val="18"/>
          <w:lang w:val="en-US"/>
        </w:rPr>
        <w:t>Systems</w:t>
      </w:r>
      <w:r w:rsidR="00735D9A" w:rsidRPr="00735D9A">
        <w:rPr>
          <w:rFonts w:ascii="Times New Roman" w:eastAsia="Times New Roman" w:hAnsi="Times New Roman" w:cs="Times New Roman"/>
          <w:b/>
          <w:color w:val="000000"/>
          <w:sz w:val="18"/>
          <w:szCs w:val="18"/>
          <w:lang w:val="en-US"/>
        </w:rPr>
        <w:t xml:space="preserve"> </w:t>
      </w:r>
      <w:r w:rsidRPr="00CD7EDF">
        <w:rPr>
          <w:rFonts w:ascii="Times New Roman" w:eastAsia="Times New Roman" w:hAnsi="Times New Roman" w:cs="Times New Roman"/>
          <w:b/>
          <w:color w:val="000000"/>
          <w:sz w:val="18"/>
          <w:szCs w:val="18"/>
          <w:lang w:val="en-US"/>
        </w:rPr>
        <w:t>Nederland</w:t>
      </w:r>
      <w:r w:rsidR="00735D9A" w:rsidRPr="00735D9A">
        <w:rPr>
          <w:rFonts w:ascii="Times New Roman" w:eastAsia="Times New Roman" w:hAnsi="Times New Roman" w:cs="Times New Roman"/>
          <w:b/>
          <w:color w:val="000000"/>
          <w:sz w:val="18"/>
          <w:szCs w:val="18"/>
          <w:lang w:val="en-US"/>
        </w:rPr>
        <w:t xml:space="preserve"> </w:t>
      </w:r>
      <w:r w:rsidRPr="00CD7EDF">
        <w:rPr>
          <w:rFonts w:ascii="Times New Roman" w:eastAsia="Times New Roman" w:hAnsi="Times New Roman" w:cs="Times New Roman"/>
          <w:b/>
          <w:color w:val="000000"/>
          <w:sz w:val="18"/>
          <w:szCs w:val="18"/>
          <w:lang w:val="en-US"/>
        </w:rPr>
        <w:t>BV</w:t>
      </w:r>
    </w:p>
    <w:p w:rsidR="00F10A7B" w:rsidRDefault="00F10A7B" w:rsidP="00F10A7B">
      <w:pPr>
        <w:spacing w:after="0" w:line="240" w:lineRule="auto"/>
        <w:jc w:val="center"/>
        <w:rPr>
          <w:rFonts w:ascii="Times New Roman" w:eastAsia="Times New Roman" w:hAnsi="Times New Roman"/>
          <w:b/>
          <w:bCs/>
          <w:color w:val="000000"/>
          <w:sz w:val="20"/>
          <w:szCs w:val="20"/>
          <w:lang w:val="uk-UA"/>
        </w:rPr>
      </w:pPr>
      <w:r w:rsidRPr="00F10A7B">
        <w:rPr>
          <w:rFonts w:ascii="Times New Roman" w:eastAsia="Times New Roman" w:hAnsi="Times New Roman" w:cs="Times New Roman"/>
          <w:b/>
          <w:bCs/>
          <w:color w:val="000000"/>
          <w:sz w:val="20"/>
          <w:szCs w:val="20"/>
          <w:lang w:val="uk-UA"/>
        </w:rPr>
        <w:t xml:space="preserve">(с </w:t>
      </w:r>
      <w:proofErr w:type="spellStart"/>
      <w:r w:rsidRPr="00F10A7B">
        <w:rPr>
          <w:rFonts w:ascii="Times New Roman" w:eastAsia="Times New Roman" w:hAnsi="Times New Roman" w:cs="Times New Roman"/>
          <w:b/>
          <w:bCs/>
          <w:color w:val="000000"/>
          <w:sz w:val="20"/>
          <w:szCs w:val="20"/>
          <w:lang w:val="uk-UA"/>
        </w:rPr>
        <w:t>большой</w:t>
      </w:r>
      <w:proofErr w:type="spellEnd"/>
      <w:r w:rsidR="00735D9A">
        <w:rPr>
          <w:rFonts w:ascii="Times New Roman" w:eastAsia="Times New Roman" w:hAnsi="Times New Roman" w:cs="Times New Roman"/>
          <w:b/>
          <w:bCs/>
          <w:color w:val="000000"/>
          <w:sz w:val="20"/>
          <w:szCs w:val="20"/>
          <w:lang w:val="uk-UA"/>
        </w:rPr>
        <w:t xml:space="preserve"> </w:t>
      </w:r>
      <w:proofErr w:type="spellStart"/>
      <w:r w:rsidRPr="00F10A7B">
        <w:rPr>
          <w:rFonts w:ascii="Times New Roman" w:eastAsia="Times New Roman" w:hAnsi="Times New Roman" w:cs="Times New Roman"/>
          <w:b/>
          <w:bCs/>
          <w:color w:val="000000"/>
          <w:sz w:val="20"/>
          <w:szCs w:val="20"/>
          <w:lang w:val="uk-UA"/>
        </w:rPr>
        <w:t>апертурой</w:t>
      </w:r>
      <w:proofErr w:type="spellEnd"/>
      <w:r w:rsidR="00735D9A">
        <w:rPr>
          <w:rFonts w:ascii="Times New Roman" w:eastAsia="Times New Roman" w:hAnsi="Times New Roman" w:cs="Times New Roman"/>
          <w:b/>
          <w:bCs/>
          <w:color w:val="000000"/>
          <w:sz w:val="20"/>
          <w:szCs w:val="20"/>
          <w:lang w:val="uk-UA"/>
        </w:rPr>
        <w:t xml:space="preserve"> </w:t>
      </w:r>
      <w:proofErr w:type="spellStart"/>
      <w:r w:rsidRPr="00F10A7B">
        <w:rPr>
          <w:rFonts w:ascii="Times New Roman" w:eastAsia="Times New Roman" w:hAnsi="Times New Roman" w:cs="Times New Roman"/>
          <w:b/>
          <w:bCs/>
          <w:color w:val="000000"/>
          <w:sz w:val="20"/>
          <w:szCs w:val="20"/>
          <w:lang w:val="uk-UA"/>
        </w:rPr>
        <w:t>гентри</w:t>
      </w:r>
      <w:proofErr w:type="spellEnd"/>
      <w:r w:rsidR="00735D9A">
        <w:rPr>
          <w:rFonts w:ascii="Times New Roman" w:eastAsia="Times New Roman" w:hAnsi="Times New Roman" w:cs="Times New Roman"/>
          <w:b/>
          <w:bCs/>
          <w:color w:val="000000"/>
          <w:sz w:val="20"/>
          <w:szCs w:val="20"/>
          <w:lang w:val="uk-UA"/>
        </w:rPr>
        <w:t xml:space="preserve"> </w:t>
      </w:r>
      <w:proofErr w:type="spellStart"/>
      <w:r w:rsidRPr="00F10A7B">
        <w:rPr>
          <w:rFonts w:ascii="Times New Roman" w:eastAsia="Times New Roman" w:hAnsi="Times New Roman" w:cs="Times New Roman"/>
          <w:b/>
          <w:bCs/>
          <w:color w:val="000000"/>
          <w:sz w:val="20"/>
          <w:szCs w:val="20"/>
          <w:lang w:val="uk-UA"/>
        </w:rPr>
        <w:t>напряжённостью</w:t>
      </w:r>
      <w:proofErr w:type="spellEnd"/>
      <w:r w:rsidR="00735D9A">
        <w:rPr>
          <w:rFonts w:ascii="Times New Roman" w:eastAsia="Times New Roman" w:hAnsi="Times New Roman" w:cs="Times New Roman"/>
          <w:b/>
          <w:bCs/>
          <w:color w:val="000000"/>
          <w:sz w:val="20"/>
          <w:szCs w:val="20"/>
          <w:lang w:val="uk-UA"/>
        </w:rPr>
        <w:t xml:space="preserve"> </w:t>
      </w:r>
      <w:proofErr w:type="spellStart"/>
      <w:r w:rsidRPr="00F10A7B">
        <w:rPr>
          <w:rFonts w:ascii="Times New Roman" w:eastAsia="Times New Roman" w:hAnsi="Times New Roman" w:cs="Times New Roman"/>
          <w:b/>
          <w:bCs/>
          <w:color w:val="000000"/>
          <w:sz w:val="20"/>
          <w:szCs w:val="20"/>
          <w:lang w:val="uk-UA"/>
        </w:rPr>
        <w:t>магнитного</w:t>
      </w:r>
      <w:proofErr w:type="spellEnd"/>
      <w:r w:rsidRPr="00F10A7B">
        <w:rPr>
          <w:rFonts w:ascii="Times New Roman" w:eastAsia="Times New Roman" w:hAnsi="Times New Roman" w:cs="Times New Roman"/>
          <w:b/>
          <w:bCs/>
          <w:color w:val="000000"/>
          <w:sz w:val="20"/>
          <w:szCs w:val="20"/>
          <w:lang w:val="uk-UA"/>
        </w:rPr>
        <w:t xml:space="preserve"> поля 1.5 ТЕСЛА)</w:t>
      </w:r>
    </w:p>
    <w:p w:rsidR="00F10A7B" w:rsidRPr="006E5195" w:rsidRDefault="006E5195" w:rsidP="00F10A7B">
      <w:pPr>
        <w:spacing w:after="0" w:line="240" w:lineRule="auto"/>
        <w:jc w:val="center"/>
        <w:rPr>
          <w:rFonts w:ascii="Times New Roman" w:eastAsia="Times New Roman" w:hAnsi="Times New Roman" w:cs="Times New Roman"/>
          <w:lang w:val="uk-UA"/>
        </w:rPr>
      </w:pPr>
      <w:proofErr w:type="spellStart"/>
      <w:r w:rsidRPr="006E5195">
        <w:rPr>
          <w:rFonts w:ascii="Times New Roman" w:eastAsia="Times New Roman" w:hAnsi="Times New Roman" w:cs="Times New Roman"/>
          <w:lang w:val="uk-UA"/>
        </w:rPr>
        <w:t>и</w:t>
      </w:r>
      <w:r w:rsidR="001A409D" w:rsidRPr="006E5195">
        <w:rPr>
          <w:rFonts w:ascii="Times New Roman" w:eastAsia="Times New Roman" w:hAnsi="Times New Roman" w:cs="Times New Roman"/>
          <w:lang w:val="uk-UA"/>
        </w:rPr>
        <w:t>ли</w:t>
      </w:r>
      <w:proofErr w:type="spellEnd"/>
      <w:r w:rsidRPr="006E5195">
        <w:rPr>
          <w:rFonts w:ascii="Times New Roman" w:eastAsia="Times New Roman" w:hAnsi="Times New Roman" w:cs="Times New Roman"/>
          <w:lang w:val="uk-UA"/>
        </w:rPr>
        <w:t xml:space="preserve"> </w:t>
      </w:r>
      <w:proofErr w:type="spellStart"/>
      <w:r w:rsidR="001A409D" w:rsidRPr="006E5195">
        <w:rPr>
          <w:rFonts w:ascii="Times New Roman" w:eastAsia="Times New Roman" w:hAnsi="Times New Roman" w:cs="Times New Roman"/>
          <w:lang w:val="uk-UA"/>
        </w:rPr>
        <w:t>эквивалент</w:t>
      </w:r>
      <w:proofErr w:type="spellEnd"/>
      <w:r w:rsidR="001A409D" w:rsidRPr="006E5195">
        <w:rPr>
          <w:rFonts w:ascii="Times New Roman" w:eastAsia="Times New Roman" w:hAnsi="Times New Roman" w:cs="Times New Roman"/>
          <w:lang w:val="uk-UA"/>
        </w:rPr>
        <w:t xml:space="preserve"> *</w:t>
      </w:r>
    </w:p>
    <w:p w:rsidR="00C00EB4" w:rsidRPr="00DC0A5B" w:rsidRDefault="00C00EB4" w:rsidP="00C00EB4">
      <w:pPr>
        <w:spacing w:after="0" w:line="240" w:lineRule="auto"/>
        <w:jc w:val="center"/>
        <w:rPr>
          <w:rFonts w:ascii="Times New Roman" w:hAnsi="Times New Roman" w:cs="Times New Roman"/>
          <w:sz w:val="20"/>
          <w:szCs w:val="20"/>
        </w:rPr>
      </w:pPr>
    </w:p>
    <w:tbl>
      <w:tblPr>
        <w:tblW w:w="9910" w:type="dxa"/>
        <w:tblLayout w:type="fixed"/>
        <w:tblLook w:val="04A0" w:firstRow="1" w:lastRow="0" w:firstColumn="1" w:lastColumn="0" w:noHBand="0" w:noVBand="1"/>
      </w:tblPr>
      <w:tblGrid>
        <w:gridCol w:w="1101"/>
        <w:gridCol w:w="4961"/>
        <w:gridCol w:w="2693"/>
        <w:gridCol w:w="1155"/>
      </w:tblGrid>
      <w:tr w:rsidR="00C00EB4" w:rsidRPr="00DC0A5B" w:rsidTr="00664334">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 </w:t>
            </w:r>
            <w:proofErr w:type="spellStart"/>
            <w:r w:rsidRPr="00DC0A5B">
              <w:rPr>
                <w:rFonts w:ascii="Times New Roman" w:eastAsia="Times New Roman" w:hAnsi="Times New Roman" w:cs="Times New Roman"/>
                <w:b/>
                <w:bCs/>
                <w:color w:val="000000"/>
                <w:sz w:val="20"/>
                <w:szCs w:val="20"/>
              </w:rPr>
              <w:t>п.п</w:t>
            </w:r>
            <w:proofErr w:type="spellEnd"/>
            <w:r w:rsidRPr="00DC0A5B">
              <w:rPr>
                <w:rFonts w:ascii="Times New Roman" w:eastAsia="Times New Roman" w:hAnsi="Times New Roman" w:cs="Times New Roman"/>
                <w:b/>
                <w:bCs/>
                <w:color w:val="000000"/>
                <w:sz w:val="20"/>
                <w:szCs w:val="20"/>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Наименование параметра</w:t>
            </w:r>
          </w:p>
        </w:tc>
        <w:tc>
          <w:tcPr>
            <w:tcW w:w="2693"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Наличие</w:t>
            </w:r>
            <w:r>
              <w:rPr>
                <w:rFonts w:ascii="Times New Roman" w:eastAsia="Times New Roman" w:hAnsi="Times New Roman" w:cs="Times New Roman"/>
                <w:b/>
                <w:bCs/>
                <w:color w:val="000000"/>
                <w:sz w:val="20"/>
                <w:szCs w:val="20"/>
              </w:rPr>
              <w:t xml:space="preserve"> и значения параметров</w:t>
            </w:r>
          </w:p>
        </w:tc>
        <w:tc>
          <w:tcPr>
            <w:tcW w:w="1155"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Соответствие</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1.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Общие сведения о товаре</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1.1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Томограф магнитно-резонансный </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3D3261" w:rsidTr="00664334">
        <w:trPr>
          <w:trHeight w:val="5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1.2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Производитель</w:t>
            </w:r>
          </w:p>
        </w:tc>
        <w:tc>
          <w:tcPr>
            <w:tcW w:w="2693" w:type="dxa"/>
            <w:tcBorders>
              <w:top w:val="nil"/>
              <w:left w:val="nil"/>
              <w:bottom w:val="single" w:sz="4" w:space="0" w:color="auto"/>
              <w:right w:val="single" w:sz="4" w:space="0" w:color="auto"/>
            </w:tcBorders>
            <w:shd w:val="clear" w:color="auto" w:fill="auto"/>
            <w:vAlign w:val="center"/>
          </w:tcPr>
          <w:p w:rsidR="00C00EB4" w:rsidRPr="00396568" w:rsidRDefault="00C00EB4" w:rsidP="00EB70D8">
            <w:pPr>
              <w:spacing w:after="0" w:line="240" w:lineRule="auto"/>
              <w:jc w:val="center"/>
              <w:rPr>
                <w:rFonts w:ascii="Times New Roman" w:eastAsia="Times New Roman" w:hAnsi="Times New Roman" w:cs="Times New Roman"/>
                <w:color w:val="000000"/>
                <w:sz w:val="20"/>
                <w:szCs w:val="20"/>
                <w:lang w:val="en-US"/>
              </w:rPr>
            </w:pPr>
            <w:r w:rsidRPr="00396568">
              <w:rPr>
                <w:rFonts w:ascii="Times New Roman" w:eastAsia="Times New Roman" w:hAnsi="Times New Roman" w:cs="Times New Roman"/>
                <w:color w:val="000000"/>
                <w:sz w:val="20"/>
                <w:szCs w:val="20"/>
                <w:lang w:val="en-US"/>
              </w:rPr>
              <w:t>Philips Medical Systems Nederland BV</w:t>
            </w:r>
            <w:r w:rsidR="001A409D" w:rsidRPr="00396568">
              <w:rPr>
                <w:rFonts w:ascii="Times New Roman" w:eastAsia="Times New Roman" w:hAnsi="Times New Roman" w:cs="Times New Roman"/>
                <w:color w:val="000000"/>
                <w:sz w:val="20"/>
                <w:szCs w:val="20"/>
                <w:lang w:val="en-US"/>
              </w:rPr>
              <w:t>*</w:t>
            </w:r>
          </w:p>
        </w:tc>
        <w:tc>
          <w:tcPr>
            <w:tcW w:w="1155" w:type="dxa"/>
            <w:tcBorders>
              <w:top w:val="nil"/>
              <w:left w:val="nil"/>
              <w:bottom w:val="single" w:sz="4" w:space="0" w:color="auto"/>
              <w:right w:val="single" w:sz="4" w:space="0" w:color="auto"/>
            </w:tcBorders>
            <w:shd w:val="clear" w:color="auto" w:fill="auto"/>
            <w:noWrap/>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lang w:val="en-US"/>
              </w:rPr>
            </w:pPr>
            <w:r w:rsidRPr="00DC0A5B">
              <w:rPr>
                <w:rFonts w:ascii="Times New Roman" w:eastAsia="Times New Roman" w:hAnsi="Times New Roman" w:cs="Times New Roman"/>
                <w:color w:val="000000"/>
                <w:sz w:val="20"/>
                <w:szCs w:val="20"/>
                <w:lang w:val="en-US"/>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1.3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Модель</w:t>
            </w:r>
          </w:p>
        </w:tc>
        <w:tc>
          <w:tcPr>
            <w:tcW w:w="2693" w:type="dxa"/>
            <w:tcBorders>
              <w:top w:val="nil"/>
              <w:left w:val="nil"/>
              <w:bottom w:val="single" w:sz="4" w:space="0" w:color="auto"/>
              <w:right w:val="single" w:sz="4" w:space="0" w:color="auto"/>
            </w:tcBorders>
            <w:shd w:val="clear" w:color="auto" w:fill="auto"/>
            <w:vAlign w:val="center"/>
          </w:tcPr>
          <w:p w:rsidR="00C00EB4" w:rsidRPr="00396568" w:rsidRDefault="00C00EB4" w:rsidP="00EB70D8">
            <w:pPr>
              <w:spacing w:after="0" w:line="240" w:lineRule="auto"/>
              <w:jc w:val="center"/>
              <w:rPr>
                <w:rFonts w:ascii="Times New Roman" w:eastAsia="Times New Roman" w:hAnsi="Times New Roman" w:cs="Times New Roman"/>
                <w:color w:val="000000"/>
                <w:sz w:val="20"/>
                <w:szCs w:val="20"/>
              </w:rPr>
            </w:pPr>
            <w:proofErr w:type="spellStart"/>
            <w:r w:rsidRPr="00396568">
              <w:rPr>
                <w:rFonts w:ascii="Times New Roman" w:eastAsia="Times New Roman" w:hAnsi="Times New Roman" w:cs="Times New Roman"/>
                <w:color w:val="000000"/>
                <w:sz w:val="20"/>
                <w:szCs w:val="20"/>
              </w:rPr>
              <w:t>Ingenia</w:t>
            </w:r>
            <w:proofErr w:type="spellEnd"/>
            <w:r w:rsidR="001A409D" w:rsidRPr="00396568">
              <w:rPr>
                <w:rFonts w:ascii="Times New Roman" w:eastAsia="Times New Roman" w:hAnsi="Times New Roman" w:cs="Times New Roman"/>
                <w:color w:val="000000"/>
                <w:sz w:val="20"/>
                <w:szCs w:val="20"/>
              </w:rPr>
              <w:t>*</w:t>
            </w:r>
          </w:p>
        </w:tc>
        <w:tc>
          <w:tcPr>
            <w:tcW w:w="1155" w:type="dxa"/>
            <w:tcBorders>
              <w:top w:val="nil"/>
              <w:left w:val="nil"/>
              <w:bottom w:val="single" w:sz="4" w:space="0" w:color="auto"/>
              <w:right w:val="single" w:sz="4" w:space="0" w:color="auto"/>
            </w:tcBorders>
            <w:shd w:val="clear" w:color="auto" w:fill="auto"/>
            <w:noWrap/>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1.4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Страна происхождения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Нидерланды</w:t>
            </w:r>
          </w:p>
        </w:tc>
        <w:tc>
          <w:tcPr>
            <w:tcW w:w="1155" w:type="dxa"/>
            <w:tcBorders>
              <w:top w:val="nil"/>
              <w:left w:val="nil"/>
              <w:bottom w:val="single" w:sz="4" w:space="0" w:color="auto"/>
              <w:right w:val="single" w:sz="4" w:space="0" w:color="auto"/>
            </w:tcBorders>
            <w:shd w:val="clear" w:color="auto" w:fill="auto"/>
            <w:noWrap/>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1.5</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Год изготовления оборудования, не ранее</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2021</w:t>
            </w:r>
          </w:p>
        </w:tc>
        <w:tc>
          <w:tcPr>
            <w:tcW w:w="1155" w:type="dxa"/>
            <w:tcBorders>
              <w:top w:val="nil"/>
              <w:left w:val="nil"/>
              <w:bottom w:val="single" w:sz="4" w:space="0" w:color="auto"/>
              <w:right w:val="single" w:sz="4" w:space="0" w:color="auto"/>
            </w:tcBorders>
            <w:shd w:val="clear" w:color="auto" w:fill="auto"/>
            <w:noWrap/>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1.6</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Руководство пользователя на русском языке</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noWrap/>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Технические характеристики</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2.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Магнитная система </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noWrap/>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2.1.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сверхпроводящий магнит</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2.2.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индукция магнитного поля, Тл,</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2.2.1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Внутренний диаметр тоннеля магнита с учетом кожуха, см</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70</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2.3.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масса магнита с заправленной криогенной системой, с кожухами, градиентными катушками, кг,</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более 4500</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2.4.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 система активного и пассивного </w:t>
            </w:r>
            <w:proofErr w:type="spellStart"/>
            <w:r w:rsidRPr="00DC0A5B">
              <w:rPr>
                <w:rFonts w:ascii="Times New Roman" w:eastAsia="Times New Roman" w:hAnsi="Times New Roman" w:cs="Times New Roman"/>
                <w:color w:val="000000"/>
                <w:sz w:val="20"/>
                <w:szCs w:val="20"/>
              </w:rPr>
              <w:t>шиммирования</w:t>
            </w:r>
            <w:proofErr w:type="spellEnd"/>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2.6.</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Типовое значение однородности магнитного поля, измеренное по методу V-RMS,  </w:t>
            </w:r>
            <w:proofErr w:type="spellStart"/>
            <w:r w:rsidRPr="00DC0A5B">
              <w:rPr>
                <w:rFonts w:ascii="Times New Roman" w:eastAsia="Times New Roman" w:hAnsi="Times New Roman" w:cs="Times New Roman"/>
                <w:color w:val="000000"/>
                <w:sz w:val="20"/>
                <w:szCs w:val="20"/>
              </w:rPr>
              <w:t>ppm</w:t>
            </w:r>
            <w:proofErr w:type="spellEnd"/>
            <w:r w:rsidRPr="00DC0A5B">
              <w:rPr>
                <w:rFonts w:ascii="Times New Roman" w:eastAsia="Times New Roman" w:hAnsi="Times New Roman" w:cs="Times New Roman"/>
                <w:color w:val="000000"/>
                <w:sz w:val="20"/>
                <w:szCs w:val="20"/>
              </w:rPr>
              <w:t xml:space="preserve">: </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smartTag w:uri="urn:schemas-microsoft-com:office:smarttags" w:element="metricconverter">
              <w:smartTagPr>
                <w:attr w:name="ProductID" w:val="10 см"/>
              </w:smartTagPr>
              <w:r w:rsidRPr="00DC0A5B">
                <w:rPr>
                  <w:rFonts w:ascii="Times New Roman" w:eastAsia="Times New Roman" w:hAnsi="Times New Roman" w:cs="Times New Roman"/>
                  <w:color w:val="000000"/>
                  <w:sz w:val="20"/>
                  <w:szCs w:val="20"/>
                </w:rPr>
                <w:t>10 см</w:t>
              </w:r>
            </w:smartTag>
            <w:r w:rsidRPr="00DC0A5B">
              <w:rPr>
                <w:rFonts w:ascii="Times New Roman" w:eastAsia="Times New Roman" w:hAnsi="Times New Roman" w:cs="Times New Roman"/>
                <w:color w:val="000000"/>
                <w:sz w:val="20"/>
                <w:szCs w:val="20"/>
              </w:rPr>
              <w:t xml:space="preserve"> х </w:t>
            </w:r>
            <w:smartTag w:uri="urn:schemas-microsoft-com:office:smarttags" w:element="metricconverter">
              <w:smartTagPr>
                <w:attr w:name="ProductID" w:val="10 см"/>
              </w:smartTagPr>
              <w:r w:rsidRPr="00DC0A5B">
                <w:rPr>
                  <w:rFonts w:ascii="Times New Roman" w:eastAsia="Times New Roman" w:hAnsi="Times New Roman" w:cs="Times New Roman"/>
                  <w:color w:val="000000"/>
                  <w:sz w:val="20"/>
                  <w:szCs w:val="20"/>
                </w:rPr>
                <w:t>10 см</w:t>
              </w:r>
            </w:smartTag>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0,015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smartTag w:uri="urn:schemas-microsoft-com:office:smarttags" w:element="metricconverter">
              <w:smartTagPr>
                <w:attr w:name="ProductID" w:val="20 см"/>
              </w:smartTagPr>
              <w:r w:rsidRPr="00DC0A5B">
                <w:rPr>
                  <w:rFonts w:ascii="Times New Roman" w:eastAsia="Times New Roman" w:hAnsi="Times New Roman" w:cs="Times New Roman"/>
                  <w:color w:val="000000"/>
                  <w:sz w:val="20"/>
                  <w:szCs w:val="20"/>
                </w:rPr>
                <w:t>20 см</w:t>
              </w:r>
            </w:smartTag>
            <w:r w:rsidRPr="00DC0A5B">
              <w:rPr>
                <w:rFonts w:ascii="Times New Roman" w:eastAsia="Times New Roman" w:hAnsi="Times New Roman" w:cs="Times New Roman"/>
                <w:color w:val="000000"/>
                <w:sz w:val="20"/>
                <w:szCs w:val="20"/>
              </w:rPr>
              <w:t xml:space="preserve"> х </w:t>
            </w:r>
            <w:smartTag w:uri="urn:schemas-microsoft-com:office:smarttags" w:element="metricconverter">
              <w:smartTagPr>
                <w:attr w:name="ProductID" w:val="20 см"/>
              </w:smartTagPr>
              <w:r w:rsidRPr="00DC0A5B">
                <w:rPr>
                  <w:rFonts w:ascii="Times New Roman" w:eastAsia="Times New Roman" w:hAnsi="Times New Roman" w:cs="Times New Roman"/>
                  <w:color w:val="000000"/>
                  <w:sz w:val="20"/>
                  <w:szCs w:val="20"/>
                </w:rPr>
                <w:t>20 см</w:t>
              </w:r>
            </w:smartTag>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0,05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smartTag w:uri="urn:schemas-microsoft-com:office:smarttags" w:element="metricconverter">
              <w:smartTagPr>
                <w:attr w:name="ProductID" w:val="30 см"/>
              </w:smartTagPr>
              <w:r w:rsidRPr="00DC0A5B">
                <w:rPr>
                  <w:rFonts w:ascii="Times New Roman" w:eastAsia="Times New Roman" w:hAnsi="Times New Roman" w:cs="Times New Roman"/>
                  <w:color w:val="000000"/>
                  <w:sz w:val="20"/>
                  <w:szCs w:val="20"/>
                </w:rPr>
                <w:t>30 см</w:t>
              </w:r>
            </w:smartTag>
            <w:r w:rsidRPr="00DC0A5B">
              <w:rPr>
                <w:rFonts w:ascii="Times New Roman" w:eastAsia="Times New Roman" w:hAnsi="Times New Roman" w:cs="Times New Roman"/>
                <w:color w:val="000000"/>
                <w:sz w:val="20"/>
                <w:szCs w:val="20"/>
              </w:rPr>
              <w:t xml:space="preserve"> х </w:t>
            </w:r>
            <w:smartTag w:uri="urn:schemas-microsoft-com:office:smarttags" w:element="metricconverter">
              <w:smartTagPr>
                <w:attr w:name="ProductID" w:val="30 см"/>
              </w:smartTagPr>
              <w:r w:rsidRPr="00DC0A5B">
                <w:rPr>
                  <w:rFonts w:ascii="Times New Roman" w:eastAsia="Times New Roman" w:hAnsi="Times New Roman" w:cs="Times New Roman"/>
                  <w:color w:val="000000"/>
                  <w:sz w:val="20"/>
                  <w:szCs w:val="20"/>
                </w:rPr>
                <w:t>30 см</w:t>
              </w:r>
            </w:smartTag>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0,15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smartTag w:uri="urn:schemas-microsoft-com:office:smarttags" w:element="metricconverter">
              <w:smartTagPr>
                <w:attr w:name="ProductID" w:val="40 см"/>
              </w:smartTagPr>
              <w:r w:rsidRPr="00DC0A5B">
                <w:rPr>
                  <w:rFonts w:ascii="Times New Roman" w:eastAsia="Times New Roman" w:hAnsi="Times New Roman" w:cs="Times New Roman"/>
                  <w:color w:val="000000"/>
                  <w:sz w:val="20"/>
                  <w:szCs w:val="20"/>
                </w:rPr>
                <w:t>40 см</w:t>
              </w:r>
            </w:smartTag>
            <w:r w:rsidRPr="00DC0A5B">
              <w:rPr>
                <w:rFonts w:ascii="Times New Roman" w:eastAsia="Times New Roman" w:hAnsi="Times New Roman" w:cs="Times New Roman"/>
                <w:color w:val="000000"/>
                <w:sz w:val="20"/>
                <w:szCs w:val="20"/>
              </w:rPr>
              <w:t xml:space="preserve"> х </w:t>
            </w:r>
            <w:smartTag w:uri="urn:schemas-microsoft-com:office:smarttags" w:element="metricconverter">
              <w:smartTagPr>
                <w:attr w:name="ProductID" w:val="40 см"/>
              </w:smartTagPr>
              <w:r w:rsidRPr="00DC0A5B">
                <w:rPr>
                  <w:rFonts w:ascii="Times New Roman" w:eastAsia="Times New Roman" w:hAnsi="Times New Roman" w:cs="Times New Roman"/>
                  <w:color w:val="000000"/>
                  <w:sz w:val="20"/>
                  <w:szCs w:val="20"/>
                </w:rPr>
                <w:t>40 см</w:t>
              </w:r>
            </w:smartTag>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0,5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smartTag w:uri="urn:schemas-microsoft-com:office:smarttags" w:element="metricconverter">
              <w:smartTagPr>
                <w:attr w:name="ProductID" w:val="50 см"/>
              </w:smartTagPr>
              <w:r w:rsidRPr="00DC0A5B">
                <w:rPr>
                  <w:rFonts w:ascii="Times New Roman" w:eastAsia="Times New Roman" w:hAnsi="Times New Roman" w:cs="Times New Roman"/>
                  <w:color w:val="000000"/>
                  <w:sz w:val="20"/>
                  <w:szCs w:val="20"/>
                </w:rPr>
                <w:t>50 см</w:t>
              </w:r>
            </w:smartTag>
            <w:r w:rsidRPr="00DC0A5B">
              <w:rPr>
                <w:rFonts w:ascii="Times New Roman" w:eastAsia="Times New Roman" w:hAnsi="Times New Roman" w:cs="Times New Roman"/>
                <w:color w:val="000000"/>
                <w:sz w:val="20"/>
                <w:szCs w:val="20"/>
              </w:rPr>
              <w:t xml:space="preserve"> х </w:t>
            </w:r>
            <w:smartTag w:uri="urn:schemas-microsoft-com:office:smarttags" w:element="metricconverter">
              <w:smartTagPr>
                <w:attr w:name="ProductID" w:val="50 см"/>
              </w:smartTagPr>
              <w:r w:rsidRPr="00DC0A5B">
                <w:rPr>
                  <w:rFonts w:ascii="Times New Roman" w:eastAsia="Times New Roman" w:hAnsi="Times New Roman" w:cs="Times New Roman"/>
                  <w:color w:val="000000"/>
                  <w:sz w:val="20"/>
                  <w:szCs w:val="20"/>
                </w:rPr>
                <w:t>50 см</w:t>
              </w:r>
            </w:smartTag>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2.0</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2.7.</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стабильность магнитного поля, </w:t>
            </w:r>
            <w:proofErr w:type="spellStart"/>
            <w:r w:rsidRPr="00DC0A5B">
              <w:rPr>
                <w:rFonts w:ascii="Times New Roman" w:eastAsia="Times New Roman" w:hAnsi="Times New Roman" w:cs="Times New Roman"/>
                <w:bCs/>
                <w:color w:val="000000"/>
                <w:sz w:val="20"/>
                <w:szCs w:val="20"/>
              </w:rPr>
              <w:t>ррм</w:t>
            </w:r>
            <w:proofErr w:type="spellEnd"/>
            <w:r w:rsidRPr="00DC0A5B">
              <w:rPr>
                <w:rFonts w:ascii="Times New Roman" w:eastAsia="Times New Roman" w:hAnsi="Times New Roman" w:cs="Times New Roman"/>
                <w:bCs/>
                <w:color w:val="000000"/>
                <w:sz w:val="20"/>
                <w:szCs w:val="20"/>
              </w:rPr>
              <w:t>/ч,</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0,1</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2.8</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Расстояние линии 5-Гаусс от изоцентра магнита, м</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2,5 х 3,9</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3.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Градиентная система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3.1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максимальный градиент магнитной индукции, </w:t>
            </w:r>
            <w:proofErr w:type="spellStart"/>
            <w:r w:rsidRPr="00DC0A5B">
              <w:rPr>
                <w:rFonts w:ascii="Times New Roman" w:eastAsia="Times New Roman" w:hAnsi="Times New Roman" w:cs="Times New Roman"/>
                <w:bCs/>
                <w:color w:val="000000"/>
                <w:sz w:val="20"/>
                <w:szCs w:val="20"/>
              </w:rPr>
              <w:t>мТл</w:t>
            </w:r>
            <w:proofErr w:type="spellEnd"/>
            <w:r w:rsidRPr="00DC0A5B">
              <w:rPr>
                <w:rFonts w:ascii="Times New Roman" w:eastAsia="Times New Roman" w:hAnsi="Times New Roman" w:cs="Times New Roman"/>
                <w:bCs/>
                <w:color w:val="000000"/>
                <w:sz w:val="20"/>
                <w:szCs w:val="20"/>
              </w:rPr>
              <w:t>/м,</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45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3.2.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максимальная скорость нарастания градиента магнитной индукции, Тл/м/с,</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200</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3.3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Линейность градиентов на поле обзора </w:t>
            </w:r>
            <w:smartTag w:uri="urn:schemas-microsoft-com:office:smarttags" w:element="metricconverter">
              <w:smartTagPr>
                <w:attr w:name="ProductID" w:val="50 см"/>
              </w:smartTagPr>
              <w:r w:rsidRPr="00DC0A5B">
                <w:rPr>
                  <w:rFonts w:ascii="Times New Roman" w:eastAsia="Times New Roman" w:hAnsi="Times New Roman" w:cs="Times New Roman"/>
                  <w:bCs/>
                  <w:color w:val="000000"/>
                  <w:sz w:val="20"/>
                  <w:szCs w:val="20"/>
                </w:rPr>
                <w:t>50 см</w:t>
              </w:r>
            </w:smartTag>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больше 1,5%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3.4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Система со степенью снижения акустического шума не менее 80%</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3.5</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Максимальное поле обзора по осям X, Y и Z, см</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55 x 55 x 50</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3.6</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Максимальная матрица изображения без интерполяции</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 Не менее 1024</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4.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Радиочастотная система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4.1</w:t>
            </w:r>
          </w:p>
        </w:tc>
        <w:tc>
          <w:tcPr>
            <w:tcW w:w="4961"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Fonts w:ascii="Times New Roman" w:hAnsi="Times New Roman" w:cs="Times New Roman"/>
                <w:sz w:val="20"/>
                <w:szCs w:val="20"/>
              </w:rPr>
            </w:pPr>
            <w:proofErr w:type="spellStart"/>
            <w:r w:rsidRPr="00DC0A5B">
              <w:rPr>
                <w:rStyle w:val="29pt"/>
                <w:rFonts w:eastAsiaTheme="minorEastAsia"/>
                <w:sz w:val="20"/>
                <w:szCs w:val="20"/>
              </w:rPr>
              <w:t>Рабочая</w:t>
            </w:r>
            <w:proofErr w:type="spellEnd"/>
            <w:r w:rsidRPr="00DC0A5B">
              <w:rPr>
                <w:rStyle w:val="29pt"/>
                <w:rFonts w:eastAsiaTheme="minorEastAsia"/>
                <w:sz w:val="20"/>
                <w:szCs w:val="20"/>
              </w:rPr>
              <w:t xml:space="preserve"> частота РЧ </w:t>
            </w:r>
            <w:proofErr w:type="spellStart"/>
            <w:r w:rsidRPr="00DC0A5B">
              <w:rPr>
                <w:rStyle w:val="29pt"/>
                <w:rFonts w:eastAsiaTheme="minorEastAsia"/>
                <w:sz w:val="20"/>
                <w:szCs w:val="20"/>
              </w:rPr>
              <w:t>сигнала</w:t>
            </w:r>
            <w:proofErr w:type="spellEnd"/>
            <w:r w:rsidRPr="00DC0A5B">
              <w:rPr>
                <w:rStyle w:val="29pt"/>
                <w:rFonts w:eastAsiaTheme="minorEastAsia"/>
                <w:sz w:val="20"/>
                <w:szCs w:val="20"/>
              </w:rPr>
              <w:t xml:space="preserve"> передатчика</w:t>
            </w:r>
          </w:p>
        </w:tc>
        <w:tc>
          <w:tcPr>
            <w:tcW w:w="2693" w:type="dxa"/>
            <w:tcBorders>
              <w:top w:val="nil"/>
              <w:left w:val="nil"/>
              <w:bottom w:val="single" w:sz="4" w:space="0" w:color="auto"/>
              <w:right w:val="single" w:sz="4" w:space="0" w:color="auto"/>
            </w:tcBorders>
            <w:shd w:val="clear" w:color="auto" w:fill="auto"/>
            <w:vAlign w:val="bottom"/>
          </w:tcPr>
          <w:p w:rsidR="00C00EB4" w:rsidRPr="00DC0A5B" w:rsidRDefault="00C00EB4" w:rsidP="00EB70D8">
            <w:pPr>
              <w:pStyle w:val="22"/>
              <w:shd w:val="clear" w:color="auto" w:fill="auto"/>
              <w:spacing w:line="240" w:lineRule="auto"/>
              <w:rPr>
                <w:rFonts w:ascii="Times New Roman" w:hAnsi="Times New Roman" w:cs="Times New Roman"/>
                <w:sz w:val="20"/>
                <w:szCs w:val="20"/>
              </w:rPr>
            </w:pPr>
            <w:r w:rsidRPr="00DC0A5B">
              <w:rPr>
                <w:rStyle w:val="29pt"/>
                <w:rFonts w:eastAsiaTheme="minorEastAsia"/>
                <w:sz w:val="20"/>
                <w:szCs w:val="20"/>
              </w:rPr>
              <w:t xml:space="preserve">Не </w:t>
            </w:r>
            <w:proofErr w:type="spellStart"/>
            <w:r w:rsidRPr="00DC0A5B">
              <w:rPr>
                <w:rStyle w:val="29pt"/>
                <w:rFonts w:eastAsiaTheme="minorEastAsia"/>
                <w:sz w:val="20"/>
                <w:szCs w:val="20"/>
              </w:rPr>
              <w:t>менее</w:t>
            </w:r>
            <w:proofErr w:type="spellEnd"/>
            <w:r w:rsidRPr="00DC0A5B">
              <w:rPr>
                <w:rStyle w:val="29pt"/>
                <w:rFonts w:eastAsiaTheme="minorEastAsia"/>
                <w:sz w:val="20"/>
                <w:szCs w:val="20"/>
              </w:rPr>
              <w:t xml:space="preserve"> 63,8 </w:t>
            </w:r>
            <w:proofErr w:type="spellStart"/>
            <w:r w:rsidRPr="00DC0A5B">
              <w:rPr>
                <w:rStyle w:val="29pt"/>
                <w:rFonts w:eastAsiaTheme="minorEastAsia"/>
                <w:sz w:val="20"/>
                <w:szCs w:val="20"/>
              </w:rPr>
              <w:t>МГц</w:t>
            </w:r>
            <w:proofErr w:type="spellEnd"/>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4.2</w:t>
            </w:r>
          </w:p>
        </w:tc>
        <w:tc>
          <w:tcPr>
            <w:tcW w:w="4961"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Fonts w:ascii="Times New Roman" w:hAnsi="Times New Roman" w:cs="Times New Roman"/>
                <w:sz w:val="20"/>
                <w:szCs w:val="20"/>
              </w:rPr>
            </w:pPr>
            <w:r w:rsidRPr="00DC0A5B">
              <w:rPr>
                <w:rStyle w:val="29pt"/>
                <w:rFonts w:eastAsiaTheme="minorEastAsia"/>
                <w:sz w:val="20"/>
                <w:szCs w:val="20"/>
              </w:rPr>
              <w:t xml:space="preserve">Тип </w:t>
            </w:r>
            <w:proofErr w:type="spellStart"/>
            <w:r w:rsidRPr="00DC0A5B">
              <w:rPr>
                <w:rStyle w:val="29pt"/>
                <w:rFonts w:eastAsiaTheme="minorEastAsia"/>
                <w:sz w:val="20"/>
                <w:szCs w:val="20"/>
              </w:rPr>
              <w:t>усилителя</w:t>
            </w:r>
            <w:proofErr w:type="spellEnd"/>
            <w:r w:rsidRPr="00DC0A5B">
              <w:rPr>
                <w:rStyle w:val="29pt"/>
                <w:rFonts w:eastAsiaTheme="minorEastAsia"/>
                <w:sz w:val="20"/>
                <w:szCs w:val="20"/>
              </w:rPr>
              <w:t xml:space="preserve"> РЧ передатчика</w:t>
            </w:r>
          </w:p>
        </w:tc>
        <w:tc>
          <w:tcPr>
            <w:tcW w:w="2693" w:type="dxa"/>
            <w:tcBorders>
              <w:top w:val="nil"/>
              <w:left w:val="nil"/>
              <w:bottom w:val="single" w:sz="4" w:space="0" w:color="auto"/>
              <w:right w:val="single" w:sz="4" w:space="0" w:color="auto"/>
            </w:tcBorders>
            <w:shd w:val="clear" w:color="auto" w:fill="auto"/>
            <w:vAlign w:val="bottom"/>
          </w:tcPr>
          <w:p w:rsidR="00C00EB4" w:rsidRPr="00DC0A5B" w:rsidRDefault="00C00EB4" w:rsidP="00EB70D8">
            <w:pPr>
              <w:pStyle w:val="22"/>
              <w:shd w:val="clear" w:color="auto" w:fill="auto"/>
              <w:spacing w:line="240" w:lineRule="auto"/>
              <w:rPr>
                <w:rFonts w:ascii="Times New Roman" w:hAnsi="Times New Roman" w:cs="Times New Roman"/>
                <w:sz w:val="20"/>
                <w:szCs w:val="20"/>
              </w:rPr>
            </w:pPr>
            <w:proofErr w:type="spellStart"/>
            <w:r w:rsidRPr="00DC0A5B">
              <w:rPr>
                <w:rStyle w:val="29pt"/>
                <w:rFonts w:eastAsiaTheme="minorEastAsia"/>
                <w:sz w:val="20"/>
                <w:szCs w:val="20"/>
              </w:rPr>
              <w:t>Цифровой</w:t>
            </w:r>
            <w:proofErr w:type="spellEnd"/>
            <w:r w:rsidRPr="00DC0A5B">
              <w:rPr>
                <w:rStyle w:val="29pt"/>
                <w:rFonts w:eastAsiaTheme="minorEastAsia"/>
                <w:sz w:val="20"/>
                <w:szCs w:val="20"/>
              </w:rPr>
              <w:t xml:space="preserve"> с</w:t>
            </w:r>
          </w:p>
          <w:p w:rsidR="00C00EB4" w:rsidRPr="00DC0A5B" w:rsidRDefault="00C00EB4" w:rsidP="00EB70D8">
            <w:pPr>
              <w:pStyle w:val="22"/>
              <w:shd w:val="clear" w:color="auto" w:fill="auto"/>
              <w:spacing w:line="240" w:lineRule="auto"/>
              <w:rPr>
                <w:rFonts w:ascii="Times New Roman" w:hAnsi="Times New Roman" w:cs="Times New Roman"/>
                <w:sz w:val="20"/>
                <w:szCs w:val="20"/>
              </w:rPr>
            </w:pPr>
            <w:proofErr w:type="spellStart"/>
            <w:r w:rsidRPr="00DC0A5B">
              <w:rPr>
                <w:rStyle w:val="29pt"/>
                <w:rFonts w:eastAsiaTheme="minorEastAsia"/>
                <w:sz w:val="20"/>
                <w:szCs w:val="20"/>
              </w:rPr>
              <w:t>микропроцессорнымуправлением</w:t>
            </w:r>
            <w:proofErr w:type="spellEnd"/>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lastRenderedPageBreak/>
              <w:t>4.3</w:t>
            </w:r>
          </w:p>
        </w:tc>
        <w:tc>
          <w:tcPr>
            <w:tcW w:w="4961"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Fonts w:ascii="Times New Roman" w:hAnsi="Times New Roman" w:cs="Times New Roman"/>
                <w:sz w:val="20"/>
                <w:szCs w:val="20"/>
              </w:rPr>
            </w:pPr>
            <w:proofErr w:type="spellStart"/>
            <w:r w:rsidRPr="00DC0A5B">
              <w:rPr>
                <w:rStyle w:val="29pt"/>
                <w:rFonts w:eastAsiaTheme="minorEastAsia"/>
                <w:sz w:val="20"/>
                <w:szCs w:val="20"/>
              </w:rPr>
              <w:t>Различение</w:t>
            </w:r>
            <w:proofErr w:type="spellEnd"/>
            <w:r w:rsidRPr="00DC0A5B">
              <w:rPr>
                <w:rStyle w:val="29pt"/>
                <w:rFonts w:eastAsiaTheme="minorEastAsia"/>
                <w:sz w:val="20"/>
                <w:szCs w:val="20"/>
              </w:rPr>
              <w:t xml:space="preserve"> РЧ передатчика по </w:t>
            </w:r>
            <w:proofErr w:type="spellStart"/>
            <w:r w:rsidRPr="00DC0A5B">
              <w:rPr>
                <w:rStyle w:val="29pt"/>
                <w:rFonts w:eastAsiaTheme="minorEastAsia"/>
                <w:sz w:val="20"/>
                <w:szCs w:val="20"/>
              </w:rPr>
              <w:t>амплитуде</w:t>
            </w:r>
            <w:proofErr w:type="spellEnd"/>
          </w:p>
        </w:tc>
        <w:tc>
          <w:tcPr>
            <w:tcW w:w="2693"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Fonts w:ascii="Times New Roman" w:hAnsi="Times New Roman" w:cs="Times New Roman"/>
                <w:sz w:val="20"/>
                <w:szCs w:val="20"/>
              </w:rPr>
            </w:pPr>
            <w:r w:rsidRPr="00DC0A5B">
              <w:rPr>
                <w:rStyle w:val="29pt"/>
                <w:rFonts w:eastAsiaTheme="minorEastAsia"/>
                <w:sz w:val="20"/>
                <w:szCs w:val="20"/>
              </w:rPr>
              <w:t xml:space="preserve">Не </w:t>
            </w:r>
            <w:proofErr w:type="spellStart"/>
            <w:r w:rsidRPr="00DC0A5B">
              <w:rPr>
                <w:rStyle w:val="29pt"/>
                <w:rFonts w:eastAsiaTheme="minorEastAsia"/>
                <w:sz w:val="20"/>
                <w:szCs w:val="20"/>
              </w:rPr>
              <w:t>меньше</w:t>
            </w:r>
            <w:proofErr w:type="spellEnd"/>
            <w:r w:rsidRPr="00DC0A5B">
              <w:rPr>
                <w:rStyle w:val="29pt"/>
                <w:rFonts w:eastAsiaTheme="minorEastAsia"/>
                <w:sz w:val="20"/>
                <w:szCs w:val="20"/>
              </w:rPr>
              <w:t xml:space="preserve"> 16 </w:t>
            </w:r>
            <w:proofErr w:type="spellStart"/>
            <w:r w:rsidRPr="00DC0A5B">
              <w:rPr>
                <w:rStyle w:val="29pt"/>
                <w:rFonts w:eastAsiaTheme="minorEastAsia"/>
                <w:sz w:val="20"/>
                <w:szCs w:val="20"/>
              </w:rPr>
              <w:t>бит</w:t>
            </w:r>
            <w:proofErr w:type="spellEnd"/>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4.4</w:t>
            </w:r>
          </w:p>
        </w:tc>
        <w:tc>
          <w:tcPr>
            <w:tcW w:w="4961"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Fonts w:ascii="Times New Roman" w:hAnsi="Times New Roman" w:cs="Times New Roman"/>
                <w:sz w:val="20"/>
                <w:szCs w:val="20"/>
              </w:rPr>
            </w:pPr>
            <w:proofErr w:type="spellStart"/>
            <w:r w:rsidRPr="00DC0A5B">
              <w:rPr>
                <w:rStyle w:val="29pt"/>
                <w:rFonts w:eastAsiaTheme="minorEastAsia"/>
                <w:sz w:val="20"/>
                <w:szCs w:val="20"/>
              </w:rPr>
              <w:t>Различение</w:t>
            </w:r>
            <w:proofErr w:type="spellEnd"/>
            <w:r w:rsidRPr="00DC0A5B">
              <w:rPr>
                <w:rStyle w:val="29pt"/>
                <w:rFonts w:eastAsiaTheme="minorEastAsia"/>
                <w:sz w:val="20"/>
                <w:szCs w:val="20"/>
              </w:rPr>
              <w:t xml:space="preserve"> РЧ передатчика по </w:t>
            </w:r>
            <w:proofErr w:type="spellStart"/>
            <w:r w:rsidRPr="00DC0A5B">
              <w:rPr>
                <w:rStyle w:val="29pt"/>
                <w:rFonts w:eastAsiaTheme="minorEastAsia"/>
                <w:sz w:val="20"/>
                <w:szCs w:val="20"/>
              </w:rPr>
              <w:t>частоте</w:t>
            </w:r>
            <w:proofErr w:type="spellEnd"/>
          </w:p>
        </w:tc>
        <w:tc>
          <w:tcPr>
            <w:tcW w:w="2693" w:type="dxa"/>
            <w:tcBorders>
              <w:top w:val="nil"/>
              <w:left w:val="nil"/>
              <w:bottom w:val="single" w:sz="4" w:space="0" w:color="auto"/>
              <w:right w:val="single" w:sz="4" w:space="0" w:color="auto"/>
            </w:tcBorders>
            <w:shd w:val="clear" w:color="auto" w:fill="auto"/>
            <w:vAlign w:val="bottom"/>
          </w:tcPr>
          <w:p w:rsidR="00C00EB4" w:rsidRPr="00DC0A5B" w:rsidRDefault="00C00EB4" w:rsidP="00EB70D8">
            <w:pPr>
              <w:pStyle w:val="22"/>
              <w:shd w:val="clear" w:color="auto" w:fill="auto"/>
              <w:spacing w:line="240" w:lineRule="auto"/>
              <w:rPr>
                <w:rFonts w:ascii="Times New Roman" w:hAnsi="Times New Roman" w:cs="Times New Roman"/>
                <w:sz w:val="20"/>
                <w:szCs w:val="20"/>
              </w:rPr>
            </w:pPr>
            <w:r w:rsidRPr="00DC0A5B">
              <w:rPr>
                <w:rStyle w:val="29pt"/>
                <w:rFonts w:eastAsiaTheme="minorEastAsia"/>
                <w:sz w:val="20"/>
                <w:szCs w:val="20"/>
              </w:rPr>
              <w:t xml:space="preserve">Не </w:t>
            </w:r>
            <w:proofErr w:type="spellStart"/>
            <w:r w:rsidRPr="00DC0A5B">
              <w:rPr>
                <w:rStyle w:val="29pt"/>
                <w:rFonts w:eastAsiaTheme="minorEastAsia"/>
                <w:sz w:val="20"/>
                <w:szCs w:val="20"/>
              </w:rPr>
              <w:t>больше</w:t>
            </w:r>
            <w:proofErr w:type="spellEnd"/>
            <w:r w:rsidRPr="00DC0A5B">
              <w:rPr>
                <w:rStyle w:val="29pt"/>
                <w:rFonts w:eastAsiaTheme="minorEastAsia"/>
                <w:sz w:val="20"/>
                <w:szCs w:val="20"/>
              </w:rPr>
              <w:t xml:space="preserve"> 0,1 Гц/</w:t>
            </w:r>
            <w:proofErr w:type="spellStart"/>
            <w:r w:rsidRPr="00DC0A5B">
              <w:rPr>
                <w:rStyle w:val="29pt"/>
                <w:rFonts w:eastAsiaTheme="minorEastAsia"/>
                <w:sz w:val="20"/>
                <w:szCs w:val="20"/>
              </w:rPr>
              <w:t>бит</w:t>
            </w:r>
            <w:proofErr w:type="spellEnd"/>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4.5</w:t>
            </w:r>
          </w:p>
        </w:tc>
        <w:tc>
          <w:tcPr>
            <w:tcW w:w="4961"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Fonts w:ascii="Times New Roman" w:hAnsi="Times New Roman" w:cs="Times New Roman"/>
                <w:sz w:val="20"/>
                <w:szCs w:val="20"/>
              </w:rPr>
            </w:pPr>
            <w:proofErr w:type="spellStart"/>
            <w:r w:rsidRPr="00DC0A5B">
              <w:rPr>
                <w:rStyle w:val="29pt"/>
                <w:rFonts w:eastAsiaTheme="minorEastAsia"/>
                <w:sz w:val="20"/>
                <w:szCs w:val="20"/>
              </w:rPr>
              <w:t>Различение</w:t>
            </w:r>
            <w:proofErr w:type="spellEnd"/>
            <w:r w:rsidRPr="00DC0A5B">
              <w:rPr>
                <w:rStyle w:val="29pt"/>
                <w:rFonts w:eastAsiaTheme="minorEastAsia"/>
                <w:sz w:val="20"/>
                <w:szCs w:val="20"/>
              </w:rPr>
              <w:t xml:space="preserve"> РЧ передатчика по </w:t>
            </w:r>
            <w:proofErr w:type="spellStart"/>
            <w:r w:rsidRPr="00DC0A5B">
              <w:rPr>
                <w:rStyle w:val="29pt"/>
                <w:rFonts w:eastAsiaTheme="minorEastAsia"/>
                <w:sz w:val="20"/>
                <w:szCs w:val="20"/>
              </w:rPr>
              <w:t>фазе</w:t>
            </w:r>
            <w:proofErr w:type="spellEnd"/>
          </w:p>
        </w:tc>
        <w:tc>
          <w:tcPr>
            <w:tcW w:w="2693"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Fonts w:ascii="Times New Roman" w:hAnsi="Times New Roman" w:cs="Times New Roman"/>
                <w:sz w:val="20"/>
                <w:szCs w:val="20"/>
              </w:rPr>
            </w:pPr>
            <w:r w:rsidRPr="00DC0A5B">
              <w:rPr>
                <w:rStyle w:val="29pt"/>
                <w:rFonts w:eastAsiaTheme="minorEastAsia"/>
                <w:sz w:val="20"/>
                <w:szCs w:val="20"/>
              </w:rPr>
              <w:t xml:space="preserve">Не </w:t>
            </w:r>
            <w:proofErr w:type="spellStart"/>
            <w:r w:rsidRPr="00DC0A5B">
              <w:rPr>
                <w:rStyle w:val="29pt"/>
                <w:rFonts w:eastAsiaTheme="minorEastAsia"/>
                <w:sz w:val="20"/>
                <w:szCs w:val="20"/>
              </w:rPr>
              <w:t>меньше</w:t>
            </w:r>
            <w:proofErr w:type="spellEnd"/>
            <w:r w:rsidRPr="00DC0A5B">
              <w:rPr>
                <w:rStyle w:val="29pt"/>
                <w:rFonts w:eastAsiaTheme="minorEastAsia"/>
                <w:sz w:val="20"/>
                <w:szCs w:val="20"/>
              </w:rPr>
              <w:t xml:space="preserve"> 16 </w:t>
            </w:r>
            <w:proofErr w:type="spellStart"/>
            <w:r w:rsidRPr="00DC0A5B">
              <w:rPr>
                <w:rStyle w:val="29pt"/>
                <w:rFonts w:eastAsiaTheme="minorEastAsia"/>
                <w:sz w:val="20"/>
                <w:szCs w:val="20"/>
              </w:rPr>
              <w:t>бит</w:t>
            </w:r>
            <w:proofErr w:type="spellEnd"/>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4.6</w:t>
            </w:r>
          </w:p>
        </w:tc>
        <w:tc>
          <w:tcPr>
            <w:tcW w:w="4961"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Style w:val="29pt"/>
                <w:rFonts w:eastAsiaTheme="minorEastAsia"/>
                <w:sz w:val="20"/>
                <w:szCs w:val="20"/>
              </w:rPr>
            </w:pPr>
            <w:proofErr w:type="spellStart"/>
            <w:r w:rsidRPr="00DC0A5B">
              <w:rPr>
                <w:rStyle w:val="29pt"/>
                <w:rFonts w:eastAsiaTheme="minorEastAsia"/>
                <w:sz w:val="20"/>
                <w:szCs w:val="20"/>
              </w:rPr>
              <w:t>Приемный</w:t>
            </w:r>
            <w:proofErr w:type="spellEnd"/>
            <w:r w:rsidRPr="00DC0A5B">
              <w:rPr>
                <w:rStyle w:val="29pt"/>
                <w:rFonts w:eastAsiaTheme="minorEastAsia"/>
                <w:sz w:val="20"/>
                <w:szCs w:val="20"/>
              </w:rPr>
              <w:t xml:space="preserve"> РЧ тракт </w:t>
            </w:r>
            <w:proofErr w:type="spellStart"/>
            <w:r w:rsidRPr="00DC0A5B">
              <w:rPr>
                <w:rStyle w:val="29pt"/>
                <w:rFonts w:eastAsiaTheme="minorEastAsia"/>
                <w:sz w:val="20"/>
                <w:szCs w:val="20"/>
              </w:rPr>
              <w:t>долженбытьполностьюцифровым</w:t>
            </w:r>
            <w:proofErr w:type="spellEnd"/>
            <w:r w:rsidRPr="00DC0A5B">
              <w:rPr>
                <w:rStyle w:val="29pt"/>
                <w:rFonts w:eastAsiaTheme="minorEastAsia"/>
                <w:sz w:val="20"/>
                <w:szCs w:val="20"/>
              </w:rPr>
              <w:t xml:space="preserve"> и не </w:t>
            </w:r>
            <w:proofErr w:type="spellStart"/>
            <w:r w:rsidRPr="00DC0A5B">
              <w:rPr>
                <w:rStyle w:val="29pt"/>
                <w:rFonts w:eastAsiaTheme="minorEastAsia"/>
                <w:sz w:val="20"/>
                <w:szCs w:val="20"/>
              </w:rPr>
              <w:t>зависеть</w:t>
            </w:r>
            <w:proofErr w:type="spellEnd"/>
            <w:r w:rsidRPr="00DC0A5B">
              <w:rPr>
                <w:rStyle w:val="29pt"/>
                <w:rFonts w:eastAsiaTheme="minorEastAsia"/>
                <w:sz w:val="20"/>
                <w:szCs w:val="20"/>
              </w:rPr>
              <w:t xml:space="preserve"> от </w:t>
            </w:r>
            <w:proofErr w:type="spellStart"/>
            <w:r w:rsidRPr="00DC0A5B">
              <w:rPr>
                <w:rStyle w:val="29pt"/>
                <w:rFonts w:eastAsiaTheme="minorEastAsia"/>
                <w:sz w:val="20"/>
                <w:szCs w:val="20"/>
              </w:rPr>
              <w:t>количестваканалов</w:t>
            </w:r>
            <w:proofErr w:type="spellEnd"/>
            <w:r w:rsidRPr="00DC0A5B">
              <w:rPr>
                <w:rStyle w:val="29pt"/>
                <w:rFonts w:eastAsiaTheme="minorEastAsia"/>
                <w:sz w:val="20"/>
                <w:szCs w:val="20"/>
              </w:rPr>
              <w:t xml:space="preserve"> и </w:t>
            </w:r>
            <w:proofErr w:type="spellStart"/>
            <w:r w:rsidRPr="00DC0A5B">
              <w:rPr>
                <w:rStyle w:val="29pt"/>
                <w:rFonts w:eastAsiaTheme="minorEastAsia"/>
                <w:sz w:val="20"/>
                <w:szCs w:val="20"/>
              </w:rPr>
              <w:t>обеспечиватьвозможностьиспользоватьприемныекатушки</w:t>
            </w:r>
            <w:proofErr w:type="spellEnd"/>
            <w:r w:rsidRPr="00DC0A5B">
              <w:rPr>
                <w:rStyle w:val="29pt"/>
                <w:rFonts w:eastAsiaTheme="minorEastAsia"/>
                <w:sz w:val="20"/>
                <w:szCs w:val="20"/>
              </w:rPr>
              <w:t xml:space="preserve"> с </w:t>
            </w:r>
            <w:proofErr w:type="spellStart"/>
            <w:r w:rsidRPr="00DC0A5B">
              <w:rPr>
                <w:rStyle w:val="29pt"/>
                <w:rFonts w:eastAsiaTheme="minorEastAsia"/>
                <w:sz w:val="20"/>
                <w:szCs w:val="20"/>
              </w:rPr>
              <w:t>любымколичествомканалов</w:t>
            </w:r>
            <w:proofErr w:type="spellEnd"/>
          </w:p>
        </w:tc>
        <w:tc>
          <w:tcPr>
            <w:tcW w:w="2693"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Fonts w:ascii="Times New Roman" w:hAnsi="Times New Roman" w:cs="Times New Roman"/>
                <w:sz w:val="20"/>
                <w:szCs w:val="20"/>
              </w:rPr>
            </w:pPr>
            <w:proofErr w:type="spellStart"/>
            <w:r w:rsidRPr="00DC0A5B">
              <w:rPr>
                <w:rStyle w:val="29pt"/>
                <w:rFonts w:eastAsiaTheme="minorEastAsia"/>
                <w:sz w:val="20"/>
                <w:szCs w:val="20"/>
              </w:rPr>
              <w:t>Наличие</w:t>
            </w:r>
            <w:proofErr w:type="spellEnd"/>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4.7</w:t>
            </w:r>
          </w:p>
        </w:tc>
        <w:tc>
          <w:tcPr>
            <w:tcW w:w="4961" w:type="dxa"/>
            <w:tcBorders>
              <w:top w:val="single" w:sz="4" w:space="0" w:color="auto"/>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Style w:val="29pt"/>
                <w:rFonts w:eastAsiaTheme="minorEastAsia"/>
                <w:sz w:val="20"/>
                <w:szCs w:val="20"/>
              </w:rPr>
            </w:pPr>
            <w:proofErr w:type="spellStart"/>
            <w:r w:rsidRPr="00DC0A5B">
              <w:rPr>
                <w:rStyle w:val="29pt"/>
                <w:rFonts w:eastAsiaTheme="minorEastAsia"/>
                <w:sz w:val="20"/>
                <w:szCs w:val="20"/>
              </w:rPr>
              <w:t>Полностьюцифроваятехнологияпередачиданных</w:t>
            </w:r>
            <w:proofErr w:type="spellEnd"/>
            <w:r w:rsidRPr="00DC0A5B">
              <w:rPr>
                <w:rStyle w:val="29pt"/>
                <w:rFonts w:eastAsiaTheme="minorEastAsia"/>
                <w:sz w:val="20"/>
                <w:szCs w:val="20"/>
              </w:rPr>
              <w:t xml:space="preserve"> от </w:t>
            </w:r>
            <w:proofErr w:type="spellStart"/>
            <w:r w:rsidRPr="00DC0A5B">
              <w:rPr>
                <w:rStyle w:val="29pt"/>
                <w:rFonts w:eastAsiaTheme="minorEastAsia"/>
                <w:sz w:val="20"/>
                <w:szCs w:val="20"/>
              </w:rPr>
              <w:t>приемнойкатушки</w:t>
            </w:r>
            <w:proofErr w:type="spellEnd"/>
            <w:r w:rsidRPr="00DC0A5B">
              <w:rPr>
                <w:rStyle w:val="29pt"/>
                <w:rFonts w:eastAsiaTheme="minorEastAsia"/>
                <w:sz w:val="20"/>
                <w:szCs w:val="20"/>
              </w:rPr>
              <w:t xml:space="preserve"> к </w:t>
            </w:r>
            <w:proofErr w:type="spellStart"/>
            <w:r w:rsidRPr="00DC0A5B">
              <w:rPr>
                <w:rStyle w:val="29pt"/>
                <w:rFonts w:eastAsiaTheme="minorEastAsia"/>
                <w:sz w:val="20"/>
                <w:szCs w:val="20"/>
              </w:rPr>
              <w:t>системереконструкцииизображений</w:t>
            </w:r>
            <w:proofErr w:type="spellEnd"/>
            <w:r w:rsidRPr="00DC0A5B">
              <w:rPr>
                <w:rStyle w:val="29pt"/>
                <w:rFonts w:eastAsiaTheme="minorEastAsia"/>
                <w:sz w:val="20"/>
                <w:szCs w:val="20"/>
              </w:rPr>
              <w:t xml:space="preserve"> через </w:t>
            </w:r>
            <w:proofErr w:type="spellStart"/>
            <w:r w:rsidRPr="00DC0A5B">
              <w:rPr>
                <w:rStyle w:val="29pt"/>
                <w:rFonts w:eastAsiaTheme="minorEastAsia"/>
                <w:sz w:val="20"/>
                <w:szCs w:val="20"/>
              </w:rPr>
              <w:t>оптоволоконный</w:t>
            </w:r>
            <w:proofErr w:type="spellEnd"/>
            <w:r w:rsidRPr="00DC0A5B">
              <w:rPr>
                <w:rStyle w:val="29pt"/>
                <w:rFonts w:eastAsiaTheme="minorEastAsia"/>
                <w:sz w:val="20"/>
                <w:szCs w:val="20"/>
              </w:rPr>
              <w:t xml:space="preserve"> канал</w:t>
            </w:r>
          </w:p>
        </w:tc>
        <w:tc>
          <w:tcPr>
            <w:tcW w:w="2693" w:type="dxa"/>
            <w:tcBorders>
              <w:top w:val="single" w:sz="4" w:space="0" w:color="auto"/>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Fonts w:ascii="Times New Roman" w:hAnsi="Times New Roman" w:cs="Times New Roman"/>
                <w:sz w:val="20"/>
                <w:szCs w:val="20"/>
              </w:rPr>
            </w:pPr>
            <w:proofErr w:type="spellStart"/>
            <w:r w:rsidRPr="00DC0A5B">
              <w:rPr>
                <w:rStyle w:val="29pt"/>
                <w:rFonts w:eastAsiaTheme="minorEastAsia"/>
                <w:sz w:val="20"/>
                <w:szCs w:val="20"/>
              </w:rPr>
              <w:t>Наличие</w:t>
            </w:r>
            <w:proofErr w:type="spellEnd"/>
          </w:p>
        </w:tc>
        <w:tc>
          <w:tcPr>
            <w:tcW w:w="1155"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4.8</w:t>
            </w:r>
          </w:p>
        </w:tc>
        <w:tc>
          <w:tcPr>
            <w:tcW w:w="4961"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Style w:val="29pt"/>
                <w:rFonts w:eastAsiaTheme="minorEastAsia"/>
                <w:sz w:val="20"/>
                <w:szCs w:val="20"/>
              </w:rPr>
            </w:pPr>
            <w:proofErr w:type="spellStart"/>
            <w:r w:rsidRPr="00DC0A5B">
              <w:rPr>
                <w:rStyle w:val="29pt"/>
                <w:rFonts w:eastAsiaTheme="minorEastAsia"/>
                <w:sz w:val="20"/>
                <w:szCs w:val="20"/>
              </w:rPr>
              <w:t>Различениеприемногосигнала</w:t>
            </w:r>
            <w:proofErr w:type="spellEnd"/>
            <w:r w:rsidRPr="00DC0A5B">
              <w:rPr>
                <w:rStyle w:val="29pt"/>
                <w:rFonts w:eastAsiaTheme="minorEastAsia"/>
                <w:sz w:val="20"/>
                <w:szCs w:val="20"/>
              </w:rPr>
              <w:t xml:space="preserve"> для </w:t>
            </w:r>
            <w:proofErr w:type="spellStart"/>
            <w:r w:rsidRPr="00DC0A5B">
              <w:rPr>
                <w:rStyle w:val="29pt"/>
                <w:rFonts w:eastAsiaTheme="minorEastAsia"/>
                <w:sz w:val="20"/>
                <w:szCs w:val="20"/>
              </w:rPr>
              <w:t>сохранения</w:t>
            </w:r>
            <w:proofErr w:type="spellEnd"/>
            <w:r w:rsidRPr="00DC0A5B">
              <w:rPr>
                <w:rStyle w:val="29pt"/>
                <w:rFonts w:eastAsiaTheme="minorEastAsia"/>
                <w:sz w:val="20"/>
                <w:szCs w:val="20"/>
              </w:rPr>
              <w:t xml:space="preserve"> и </w:t>
            </w:r>
            <w:proofErr w:type="spellStart"/>
            <w:r w:rsidRPr="00DC0A5B">
              <w:rPr>
                <w:rStyle w:val="29pt"/>
                <w:rFonts w:eastAsiaTheme="minorEastAsia"/>
                <w:sz w:val="20"/>
                <w:szCs w:val="20"/>
              </w:rPr>
              <w:t>передачиданных</w:t>
            </w:r>
            <w:proofErr w:type="spellEnd"/>
          </w:p>
        </w:tc>
        <w:tc>
          <w:tcPr>
            <w:tcW w:w="2693"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Fonts w:ascii="Times New Roman" w:hAnsi="Times New Roman" w:cs="Times New Roman"/>
                <w:sz w:val="20"/>
                <w:szCs w:val="20"/>
              </w:rPr>
            </w:pPr>
            <w:r w:rsidRPr="00DC0A5B">
              <w:rPr>
                <w:rStyle w:val="29pt"/>
                <w:rFonts w:eastAsiaTheme="minorEastAsia"/>
                <w:sz w:val="20"/>
                <w:szCs w:val="20"/>
              </w:rPr>
              <w:t xml:space="preserve">Не </w:t>
            </w:r>
            <w:proofErr w:type="spellStart"/>
            <w:r w:rsidRPr="00DC0A5B">
              <w:rPr>
                <w:rStyle w:val="29pt"/>
                <w:rFonts w:eastAsiaTheme="minorEastAsia"/>
                <w:sz w:val="20"/>
                <w:szCs w:val="20"/>
              </w:rPr>
              <w:t>меньше</w:t>
            </w:r>
            <w:proofErr w:type="spellEnd"/>
            <w:r w:rsidRPr="00DC0A5B">
              <w:rPr>
                <w:rStyle w:val="29pt"/>
                <w:rFonts w:eastAsiaTheme="minorEastAsia"/>
                <w:sz w:val="20"/>
                <w:szCs w:val="20"/>
              </w:rPr>
              <w:t xml:space="preserve"> 32 </w:t>
            </w:r>
            <w:proofErr w:type="spellStart"/>
            <w:r w:rsidRPr="00DC0A5B">
              <w:rPr>
                <w:rStyle w:val="29pt"/>
                <w:rFonts w:eastAsiaTheme="minorEastAsia"/>
                <w:sz w:val="20"/>
                <w:szCs w:val="20"/>
              </w:rPr>
              <w:t>бит</w:t>
            </w:r>
            <w:proofErr w:type="spellEnd"/>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4.9</w:t>
            </w:r>
          </w:p>
        </w:tc>
        <w:tc>
          <w:tcPr>
            <w:tcW w:w="4961"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Style w:val="29pt"/>
                <w:rFonts w:eastAsiaTheme="minorEastAsia"/>
                <w:sz w:val="20"/>
                <w:szCs w:val="20"/>
              </w:rPr>
            </w:pPr>
            <w:proofErr w:type="spellStart"/>
            <w:r w:rsidRPr="00DC0A5B">
              <w:rPr>
                <w:rStyle w:val="29pt"/>
                <w:rFonts w:eastAsiaTheme="minorEastAsia"/>
                <w:sz w:val="20"/>
                <w:szCs w:val="20"/>
              </w:rPr>
              <w:t>Динамическийдиапазонприемноготракта</w:t>
            </w:r>
            <w:proofErr w:type="spellEnd"/>
          </w:p>
        </w:tc>
        <w:tc>
          <w:tcPr>
            <w:tcW w:w="2693" w:type="dxa"/>
            <w:tcBorders>
              <w:top w:val="nil"/>
              <w:left w:val="nil"/>
              <w:bottom w:val="single" w:sz="4" w:space="0" w:color="auto"/>
              <w:right w:val="single" w:sz="4" w:space="0" w:color="auto"/>
            </w:tcBorders>
            <w:shd w:val="clear" w:color="auto" w:fill="auto"/>
            <w:vAlign w:val="bottom"/>
          </w:tcPr>
          <w:p w:rsidR="00C00EB4" w:rsidRPr="00DC0A5B" w:rsidRDefault="00C00EB4" w:rsidP="00EB70D8">
            <w:pPr>
              <w:pStyle w:val="22"/>
              <w:shd w:val="clear" w:color="auto" w:fill="auto"/>
              <w:spacing w:line="240" w:lineRule="auto"/>
              <w:rPr>
                <w:rFonts w:ascii="Times New Roman" w:hAnsi="Times New Roman" w:cs="Times New Roman"/>
                <w:sz w:val="20"/>
                <w:szCs w:val="20"/>
              </w:rPr>
            </w:pPr>
            <w:r w:rsidRPr="00DC0A5B">
              <w:rPr>
                <w:rStyle w:val="29pt"/>
                <w:rFonts w:eastAsiaTheme="minorEastAsia"/>
                <w:sz w:val="20"/>
                <w:szCs w:val="20"/>
              </w:rPr>
              <w:t xml:space="preserve">Не </w:t>
            </w:r>
            <w:proofErr w:type="spellStart"/>
            <w:r w:rsidRPr="00DC0A5B">
              <w:rPr>
                <w:rStyle w:val="29pt"/>
                <w:rFonts w:eastAsiaTheme="minorEastAsia"/>
                <w:sz w:val="20"/>
                <w:szCs w:val="20"/>
              </w:rPr>
              <w:t>меньше</w:t>
            </w:r>
            <w:proofErr w:type="spellEnd"/>
            <w:r w:rsidRPr="00DC0A5B">
              <w:rPr>
                <w:rStyle w:val="29pt"/>
                <w:rFonts w:eastAsiaTheme="minorEastAsia"/>
                <w:sz w:val="20"/>
                <w:szCs w:val="20"/>
              </w:rPr>
              <w:t xml:space="preserve"> 180 дБ</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4.10</w:t>
            </w:r>
          </w:p>
        </w:tc>
        <w:tc>
          <w:tcPr>
            <w:tcW w:w="4961" w:type="dxa"/>
            <w:tcBorders>
              <w:top w:val="nil"/>
              <w:left w:val="nil"/>
              <w:bottom w:val="single" w:sz="4" w:space="0" w:color="auto"/>
              <w:right w:val="single" w:sz="4" w:space="0" w:color="auto"/>
            </w:tcBorders>
            <w:shd w:val="clear" w:color="auto" w:fill="auto"/>
          </w:tcPr>
          <w:p w:rsidR="00C00EB4" w:rsidRPr="00DC0A5B" w:rsidRDefault="00C00EB4" w:rsidP="00EB70D8">
            <w:pPr>
              <w:pStyle w:val="22"/>
              <w:shd w:val="clear" w:color="auto" w:fill="auto"/>
              <w:spacing w:line="240" w:lineRule="auto"/>
              <w:rPr>
                <w:rStyle w:val="29pt"/>
                <w:rFonts w:eastAsiaTheme="minorEastAsia"/>
                <w:sz w:val="20"/>
                <w:szCs w:val="20"/>
              </w:rPr>
            </w:pPr>
            <w:proofErr w:type="spellStart"/>
            <w:r w:rsidRPr="00DC0A5B">
              <w:rPr>
                <w:rStyle w:val="29pt"/>
                <w:rFonts w:eastAsiaTheme="minorEastAsia"/>
                <w:sz w:val="20"/>
                <w:szCs w:val="20"/>
              </w:rPr>
              <w:t>Уровеньшумапредварительныхусилителей</w:t>
            </w:r>
            <w:proofErr w:type="spellEnd"/>
          </w:p>
        </w:tc>
        <w:tc>
          <w:tcPr>
            <w:tcW w:w="2693" w:type="dxa"/>
            <w:tcBorders>
              <w:top w:val="nil"/>
              <w:left w:val="nil"/>
              <w:bottom w:val="single" w:sz="4" w:space="0" w:color="auto"/>
              <w:right w:val="single" w:sz="4" w:space="0" w:color="auto"/>
            </w:tcBorders>
            <w:shd w:val="clear" w:color="auto" w:fill="auto"/>
            <w:vAlign w:val="bottom"/>
          </w:tcPr>
          <w:p w:rsidR="00C00EB4" w:rsidRPr="00DC0A5B" w:rsidRDefault="00C00EB4" w:rsidP="00EB70D8">
            <w:pPr>
              <w:pStyle w:val="22"/>
              <w:shd w:val="clear" w:color="auto" w:fill="auto"/>
              <w:spacing w:line="240" w:lineRule="auto"/>
              <w:rPr>
                <w:rFonts w:ascii="Times New Roman" w:hAnsi="Times New Roman" w:cs="Times New Roman"/>
                <w:sz w:val="20"/>
                <w:szCs w:val="20"/>
              </w:rPr>
            </w:pPr>
            <w:r w:rsidRPr="00DC0A5B">
              <w:rPr>
                <w:rStyle w:val="29pt"/>
                <w:rFonts w:eastAsiaTheme="minorEastAsia"/>
                <w:sz w:val="20"/>
                <w:szCs w:val="20"/>
              </w:rPr>
              <w:t xml:space="preserve">Не </w:t>
            </w:r>
            <w:proofErr w:type="spellStart"/>
            <w:r w:rsidRPr="00DC0A5B">
              <w:rPr>
                <w:rStyle w:val="29pt"/>
                <w:rFonts w:eastAsiaTheme="minorEastAsia"/>
                <w:sz w:val="20"/>
                <w:szCs w:val="20"/>
              </w:rPr>
              <w:t>больше</w:t>
            </w:r>
            <w:proofErr w:type="spellEnd"/>
            <w:r w:rsidRPr="00DC0A5B">
              <w:rPr>
                <w:rStyle w:val="29pt"/>
                <w:rFonts w:eastAsiaTheme="minorEastAsia"/>
                <w:sz w:val="20"/>
                <w:szCs w:val="20"/>
              </w:rPr>
              <w:t xml:space="preserve"> 0,5 дБ</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4.11.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мощность усилителя радиочастотного передатчика, кВт,</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18</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4.12.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полоса пропускания, МГц,</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0,72</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5.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РЧ- катушки</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5.1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Автоматическое определение системой подключенных катушек</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5.2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Совместимость катушек с методиками параллельной визуализации</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5.3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Интегрированная в корпус томографа РЧ- катушка для тела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5.4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u w:val="single"/>
              </w:rPr>
            </w:pPr>
            <w:r w:rsidRPr="00DC0A5B">
              <w:rPr>
                <w:rFonts w:ascii="Times New Roman" w:eastAsia="Times New Roman" w:hAnsi="Times New Roman" w:cs="Times New Roman"/>
                <w:b/>
                <w:bCs/>
                <w:color w:val="000000"/>
                <w:sz w:val="20"/>
                <w:szCs w:val="20"/>
                <w:u w:val="single"/>
              </w:rPr>
              <w:t>Катушка для головы и шеи</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5.4.1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количество каналов катушки для головы и шеи, шт.</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20</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5.4.2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одновременная функциональная активация соответствующих элементов специализированной многоканальной катушки для головы и шеи с интегрированной в стол катушкой для обеспечения максимальной зоны охвата во время исследования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5.4.3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съемная верхняя часть катушки для удобства позиционирования пациента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5.4.4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возможность сканирования только с интегрируемой в стол нижней частью катушки, для пациентов с клаустрофобией</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5.4.5</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визуализации: головы, шеи, всей нейроваскулярной зоны головы и шеи, височно-нижнечелюстного сустава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5.5.</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u w:val="single"/>
              </w:rPr>
            </w:pPr>
            <w:r w:rsidRPr="00DC0A5B">
              <w:rPr>
                <w:rFonts w:ascii="Times New Roman" w:eastAsia="Times New Roman" w:hAnsi="Times New Roman" w:cs="Times New Roman"/>
                <w:b/>
                <w:bCs/>
                <w:color w:val="000000"/>
                <w:sz w:val="20"/>
                <w:szCs w:val="20"/>
                <w:u w:val="single"/>
              </w:rPr>
              <w:t>Катушка для позвоночника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5.5.1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количество каналов катушки для позвоночника, шт.</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44</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5.5.2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комбинирование с элементами катушек для головы и шеи, для тела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5.5.3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визуализация любых отделов позвоночника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5.5.4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 визуализация различных зон туловища при комбинировании с элементами катушки для тела </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5.5.5</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выполнение методик параллельной визуализации</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5.6</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u w:val="single"/>
              </w:rPr>
            </w:pPr>
            <w:r w:rsidRPr="00DC0A5B">
              <w:rPr>
                <w:rFonts w:ascii="Times New Roman" w:eastAsia="Times New Roman" w:hAnsi="Times New Roman" w:cs="Times New Roman"/>
                <w:b/>
                <w:bCs/>
                <w:color w:val="000000"/>
                <w:sz w:val="20"/>
                <w:szCs w:val="20"/>
                <w:u w:val="single"/>
              </w:rPr>
              <w:t>Катушка для тела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5.6.1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количество каналов для визуализации тела не менее 30 шт. либо две катушки для тела в комплекте с количеством каналов не менее 8 шт. каждая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32</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5.6.2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возможность объединения с элементами катушки встроенной в стол</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5.6.3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визуализация зон: торакальной, абдоминальной, тазовой, тазобедренной</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5.6.4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васкулярное</w:t>
            </w:r>
            <w:proofErr w:type="spellEnd"/>
            <w:r w:rsidRPr="00DC0A5B">
              <w:rPr>
                <w:rFonts w:ascii="Times New Roman" w:eastAsia="Times New Roman" w:hAnsi="Times New Roman" w:cs="Times New Roman"/>
                <w:color w:val="000000"/>
                <w:sz w:val="20"/>
                <w:szCs w:val="20"/>
              </w:rPr>
              <w:t xml:space="preserve"> применение</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5.7</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u w:val="single"/>
              </w:rPr>
            </w:pPr>
            <w:r w:rsidRPr="00DC0A5B">
              <w:rPr>
                <w:rFonts w:ascii="Times New Roman" w:eastAsia="Times New Roman" w:hAnsi="Times New Roman" w:cs="Times New Roman"/>
                <w:b/>
                <w:bCs/>
                <w:color w:val="000000"/>
                <w:sz w:val="20"/>
                <w:szCs w:val="20"/>
                <w:u w:val="single"/>
              </w:rPr>
              <w:t>Катушка для исследования суставов</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5.7.1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универсальная гибкая катушка либо комплект из жестких специализированных катушек</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 универсальная гибкая катушка</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240"/>
        </w:trPr>
        <w:tc>
          <w:tcPr>
            <w:tcW w:w="1101" w:type="dxa"/>
            <w:tcBorders>
              <w:top w:val="nil"/>
              <w:left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5.7.2</w:t>
            </w:r>
          </w:p>
        </w:tc>
        <w:tc>
          <w:tcPr>
            <w:tcW w:w="4961" w:type="dxa"/>
            <w:tcBorders>
              <w:top w:val="nil"/>
              <w:left w:val="nil"/>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количество элементов каждой катушки, шт.</w:t>
            </w:r>
          </w:p>
        </w:tc>
        <w:tc>
          <w:tcPr>
            <w:tcW w:w="2693" w:type="dxa"/>
            <w:tcBorders>
              <w:top w:val="nil"/>
              <w:left w:val="nil"/>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4</w:t>
            </w:r>
          </w:p>
        </w:tc>
        <w:tc>
          <w:tcPr>
            <w:tcW w:w="1155" w:type="dxa"/>
            <w:tcBorders>
              <w:top w:val="nil"/>
              <w:left w:val="nil"/>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16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5.7.3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 области исследования </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плечевой, голеностопный, локтевой и лучезапястный суставы</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7"/>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color w:val="000000"/>
                <w:sz w:val="20"/>
                <w:szCs w:val="20"/>
              </w:rPr>
            </w:pPr>
            <w:r w:rsidRPr="00DC0A5B">
              <w:rPr>
                <w:rFonts w:ascii="Times New Roman" w:eastAsia="Times New Roman" w:hAnsi="Times New Roman" w:cs="Times New Roman"/>
                <w:b/>
                <w:color w:val="000000"/>
                <w:sz w:val="20"/>
                <w:szCs w:val="20"/>
              </w:rPr>
              <w:t>5.8</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color w:val="000000"/>
                <w:sz w:val="20"/>
                <w:szCs w:val="20"/>
              </w:rPr>
            </w:pPr>
            <w:r w:rsidRPr="00DC0A5B">
              <w:rPr>
                <w:rFonts w:ascii="Times New Roman" w:eastAsia="Times New Roman" w:hAnsi="Times New Roman" w:cs="Times New Roman"/>
                <w:b/>
                <w:color w:val="000000"/>
                <w:sz w:val="20"/>
                <w:szCs w:val="20"/>
              </w:rPr>
              <w:t>Катушка для коленного сустава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47"/>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5.8.1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Количество каналов</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16</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47"/>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5.8.2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сканирования коленного сустава с расширенным полем обзора и высоким отношением сигнал/шум. Большое отверстие катушки позволяет обследовать пациентов любой комплекции.</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47"/>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color w:val="000000"/>
                <w:sz w:val="20"/>
                <w:szCs w:val="20"/>
              </w:rPr>
            </w:pPr>
            <w:r w:rsidRPr="00DC0A5B">
              <w:rPr>
                <w:rFonts w:ascii="Times New Roman" w:eastAsia="Times New Roman" w:hAnsi="Times New Roman" w:cs="Times New Roman"/>
                <w:b/>
                <w:color w:val="000000"/>
                <w:sz w:val="20"/>
                <w:szCs w:val="20"/>
              </w:rPr>
              <w:t>5.9</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color w:val="000000"/>
                <w:sz w:val="20"/>
                <w:szCs w:val="20"/>
              </w:rPr>
            </w:pPr>
            <w:r w:rsidRPr="00DC0A5B">
              <w:rPr>
                <w:rFonts w:ascii="Times New Roman" w:eastAsia="Times New Roman" w:hAnsi="Times New Roman" w:cs="Times New Roman"/>
                <w:b/>
                <w:color w:val="000000"/>
                <w:sz w:val="20"/>
                <w:szCs w:val="20"/>
              </w:rPr>
              <w:t>Адаптивная катушка для молочных желез</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47"/>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5.9.1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Количество каналов </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16</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47"/>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5.9.2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Возможность сканирования с открытым доступом. Адаптивные элементы, которые могут регулироваться с учетом размера молочных желез пациентки. </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6. </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Стол пациента </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6.1.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горизонтальное перемещение стола, см.</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275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6.3.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диапазон вертикального перемещения стола, см.</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59 - 89</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6.4.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максимальный вес пациента, кг.</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250</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6.5.</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оптический маркер позиционирования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Наличие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6.6.</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точность позиционирования, мм.</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0.75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6.7.</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Управление перемещением деки стола во всем диапазоне с консоли управления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Наличие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16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6.8</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Дополнительный полностью отсоединяемый стол или стыкуемая система с возможностью отсоединения деки стола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 стыкуемая система с возможностью отсоединения деки стола</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6.9</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Грузоподъемность полностью отсоединяемого стола или стыкуемой системы, кг</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250</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7.</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Специализированная </w:t>
            </w:r>
            <w:proofErr w:type="spellStart"/>
            <w:r w:rsidRPr="00DC0A5B">
              <w:rPr>
                <w:rFonts w:ascii="Times New Roman" w:eastAsia="Times New Roman" w:hAnsi="Times New Roman" w:cs="Times New Roman"/>
                <w:b/>
                <w:bCs/>
                <w:color w:val="000000"/>
                <w:sz w:val="20"/>
                <w:szCs w:val="20"/>
              </w:rPr>
              <w:t>мультимодальная</w:t>
            </w:r>
            <w:proofErr w:type="spellEnd"/>
            <w:r w:rsidRPr="00DC0A5B">
              <w:rPr>
                <w:rFonts w:ascii="Times New Roman" w:eastAsia="Times New Roman" w:hAnsi="Times New Roman" w:cs="Times New Roman"/>
                <w:b/>
                <w:bCs/>
                <w:color w:val="000000"/>
                <w:sz w:val="20"/>
                <w:szCs w:val="20"/>
              </w:rPr>
              <w:t xml:space="preserve"> высокопроизводительная медицинская рабочая станция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7.1.</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Требования к аппаратному обеспечению АПК</w:t>
            </w:r>
          </w:p>
        </w:tc>
        <w:tc>
          <w:tcPr>
            <w:tcW w:w="2693"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Системный блок с комплектующими:</w:t>
            </w:r>
          </w:p>
        </w:tc>
        <w:tc>
          <w:tcPr>
            <w:tcW w:w="2693" w:type="dxa"/>
            <w:tcBorders>
              <w:top w:val="single" w:sz="8"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8"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Быстродействие процессора , ГГц</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3,7</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Количество ядер процессора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6</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Объем оперативной памяти, Гб</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16</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Объем жесткого диска, Тб</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12</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Устройство записи на CD\DVD</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Поддержка протокола сети </w:t>
            </w:r>
            <w:proofErr w:type="spellStart"/>
            <w:r w:rsidRPr="00DC0A5B">
              <w:rPr>
                <w:rFonts w:ascii="Times New Roman" w:eastAsia="Times New Roman" w:hAnsi="Times New Roman" w:cs="Times New Roman"/>
                <w:color w:val="000000"/>
                <w:sz w:val="20"/>
                <w:szCs w:val="20"/>
              </w:rPr>
              <w:t>Ethernet</w:t>
            </w:r>
            <w:proofErr w:type="spellEnd"/>
            <w:r w:rsidRPr="00DC0A5B">
              <w:rPr>
                <w:rFonts w:ascii="Times New Roman" w:eastAsia="Times New Roman" w:hAnsi="Times New Roman" w:cs="Times New Roman"/>
                <w:color w:val="000000"/>
                <w:sz w:val="20"/>
                <w:szCs w:val="20"/>
              </w:rPr>
              <w:t xml:space="preserve"> 10/100/1000</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Цветной ЖК монитор № 1,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2</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Диагональ, дюйм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24</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7.1.10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Разрешение экрана , пикселей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1920 х 1200</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7.1.11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Принтер лазерный, ч/б</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7.1.12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Источник бесперебойного питания, ВА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1000</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7.1.13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Клавиатура, мышь</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7.2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Требования к функциональному составу прикладного программного обеспечения АПК, включающего следующие основные модули: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7.2.1</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Система управления базами данных на основе бесплатной СУБД с открытым исходным кодом </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7.2.2</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Сервер управления.</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управления архивацией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PACS сервер.</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7.2.5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WEB-доступа к результатам диагностических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Модуль импорта изображений из локальной базы данных </w:t>
            </w:r>
            <w:proofErr w:type="spellStart"/>
            <w:r w:rsidRPr="00DC0A5B">
              <w:rPr>
                <w:rFonts w:ascii="Times New Roman" w:eastAsia="Times New Roman" w:hAnsi="Times New Roman" w:cs="Times New Roman"/>
                <w:color w:val="000000"/>
                <w:sz w:val="20"/>
                <w:szCs w:val="20"/>
              </w:rPr>
              <w:t>Dicom</w:t>
            </w:r>
            <w:proofErr w:type="spellEnd"/>
            <w:r w:rsidRPr="00DC0A5B">
              <w:rPr>
                <w:rFonts w:ascii="Times New Roman" w:eastAsia="Times New Roman" w:hAnsi="Times New Roman" w:cs="Times New Roman"/>
                <w:color w:val="000000"/>
                <w:sz w:val="20"/>
                <w:szCs w:val="20"/>
              </w:rPr>
              <w:t xml:space="preserve"> сервера.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автоматического импорта изображений из заданной папки персонального компьютера в базу данных PACS</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управления базой данных медицинской информации: создание и ведение карточек пациентов, протоколов исследований и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протоколирования результатов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7.2.10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Система автоматизированного формирования протоколов исследований с использованием встроенных справочников и шаблонов описаний.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7.2.11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ведения специализированных формализованных протоколов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7.2.12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проверки орфографии при описании результатов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7.2.13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анализа и обработки медицинских диагностических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7.2.14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Система документирования результатов исследований на </w:t>
            </w:r>
            <w:proofErr w:type="spellStart"/>
            <w:r w:rsidRPr="00DC0A5B">
              <w:rPr>
                <w:rFonts w:ascii="Times New Roman" w:eastAsia="Times New Roman" w:hAnsi="Times New Roman" w:cs="Times New Roman"/>
                <w:color w:val="000000"/>
                <w:sz w:val="20"/>
                <w:szCs w:val="20"/>
              </w:rPr>
              <w:t>Windows</w:t>
            </w:r>
            <w:proofErr w:type="spellEnd"/>
            <w:r w:rsidRPr="00DC0A5B">
              <w:rPr>
                <w:rFonts w:ascii="Times New Roman" w:eastAsia="Times New Roman" w:hAnsi="Times New Roman" w:cs="Times New Roman"/>
                <w:color w:val="000000"/>
                <w:sz w:val="20"/>
                <w:szCs w:val="20"/>
              </w:rPr>
              <w:t xml:space="preserve"> и DICOM принтерах.</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7.2.15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записи результатов исследований и изображений на CD/DVD диски.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7.2.16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управления справочной системой.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7.2.17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ведения медицинских электронных атласов по органам и патологиям.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7.2.18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получения, обработки и выдачи статистической информации.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7.2.19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удаленных телемедицинских консультаций.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7.2.20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интеграции с медицинскими информационными системами (МИС) медицинских организаций по протоколу HL7</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7.2.21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планирования операций для травматологических подразделений.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7.2.22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Модуль 3D </w:t>
            </w:r>
            <w:proofErr w:type="spellStart"/>
            <w:r w:rsidRPr="00DC0A5B">
              <w:rPr>
                <w:rFonts w:ascii="Times New Roman" w:eastAsia="Times New Roman" w:hAnsi="Times New Roman" w:cs="Times New Roman"/>
                <w:color w:val="000000"/>
                <w:sz w:val="20"/>
                <w:szCs w:val="20"/>
              </w:rPr>
              <w:t>визуалиации</w:t>
            </w:r>
            <w:proofErr w:type="spellEnd"/>
            <w:r w:rsidRPr="00DC0A5B">
              <w:rPr>
                <w:rFonts w:ascii="Times New Roman" w:eastAsia="Times New Roman" w:hAnsi="Times New Roman" w:cs="Times New Roman"/>
                <w:color w:val="000000"/>
                <w:sz w:val="20"/>
                <w:szCs w:val="20"/>
              </w:rPr>
              <w:t xml:space="preserve"> серий изображений.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7.3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Требования к функциональным возможностям АПК:</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«Клиент-серверная» архитектура построения и функционирования АПК.</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Создание и ведение единой базы данных регистрационных карточек пациентов, протоколов исследований и медицинских диагностических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Автоматическое управление архивацией изображений с разделением базы данных изображений по томам требуемого объема.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Поддержка следующих функций DICOM стандарта: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DICOM </w:t>
            </w:r>
            <w:proofErr w:type="spellStart"/>
            <w:r w:rsidRPr="00DC0A5B">
              <w:rPr>
                <w:rFonts w:ascii="Times New Roman" w:eastAsia="Times New Roman" w:hAnsi="Times New Roman" w:cs="Times New Roman"/>
                <w:color w:val="000000"/>
                <w:sz w:val="20"/>
                <w:szCs w:val="20"/>
              </w:rPr>
              <w:t>verification</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DICOM </w:t>
            </w:r>
            <w:proofErr w:type="spellStart"/>
            <w:r w:rsidRPr="00DC0A5B">
              <w:rPr>
                <w:rFonts w:ascii="Times New Roman" w:eastAsia="Times New Roman" w:hAnsi="Times New Roman" w:cs="Times New Roman"/>
                <w:color w:val="000000"/>
                <w:sz w:val="20"/>
                <w:szCs w:val="20"/>
              </w:rPr>
              <w:t>storage</w:t>
            </w:r>
            <w:proofErr w:type="spellEnd"/>
            <w:r w:rsidRPr="00DC0A5B">
              <w:rPr>
                <w:rFonts w:ascii="Times New Roman" w:eastAsia="Times New Roman" w:hAnsi="Times New Roman" w:cs="Times New Roman"/>
                <w:color w:val="000000"/>
                <w:sz w:val="20"/>
                <w:szCs w:val="20"/>
              </w:rPr>
              <w:t xml:space="preserve"> SCP;</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DICOM </w:t>
            </w:r>
            <w:proofErr w:type="spellStart"/>
            <w:r w:rsidRPr="00DC0A5B">
              <w:rPr>
                <w:rFonts w:ascii="Times New Roman" w:eastAsia="Times New Roman" w:hAnsi="Times New Roman" w:cs="Times New Roman"/>
                <w:color w:val="000000"/>
                <w:sz w:val="20"/>
                <w:szCs w:val="20"/>
              </w:rPr>
              <w:t>storage</w:t>
            </w:r>
            <w:proofErr w:type="spellEnd"/>
            <w:r w:rsidRPr="00DC0A5B">
              <w:rPr>
                <w:rFonts w:ascii="Times New Roman" w:eastAsia="Times New Roman" w:hAnsi="Times New Roman" w:cs="Times New Roman"/>
                <w:color w:val="000000"/>
                <w:sz w:val="20"/>
                <w:szCs w:val="20"/>
              </w:rPr>
              <w:t xml:space="preserve"> SCU;</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7.3.8</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DICOM </w:t>
            </w:r>
            <w:proofErr w:type="spellStart"/>
            <w:r w:rsidRPr="00DC0A5B">
              <w:rPr>
                <w:rFonts w:ascii="Times New Roman" w:eastAsia="Times New Roman" w:hAnsi="Times New Roman" w:cs="Times New Roman"/>
                <w:color w:val="000000"/>
                <w:sz w:val="20"/>
                <w:szCs w:val="20"/>
              </w:rPr>
              <w:t>WorkList</w:t>
            </w:r>
            <w:proofErr w:type="spellEnd"/>
            <w:r w:rsidRPr="00DC0A5B">
              <w:rPr>
                <w:rFonts w:ascii="Times New Roman" w:eastAsia="Times New Roman" w:hAnsi="Times New Roman" w:cs="Times New Roman"/>
                <w:color w:val="000000"/>
                <w:sz w:val="20"/>
                <w:szCs w:val="20"/>
              </w:rPr>
              <w:t xml:space="preserve"> SCP;</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7.3.9</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DICOM </w:t>
            </w:r>
            <w:proofErr w:type="spellStart"/>
            <w:r w:rsidRPr="00DC0A5B">
              <w:rPr>
                <w:rFonts w:ascii="Times New Roman" w:eastAsia="Times New Roman" w:hAnsi="Times New Roman" w:cs="Times New Roman"/>
                <w:color w:val="000000"/>
                <w:sz w:val="20"/>
                <w:szCs w:val="20"/>
              </w:rPr>
              <w:t>Print</w:t>
            </w:r>
            <w:proofErr w:type="spellEnd"/>
            <w:r w:rsidRPr="00DC0A5B">
              <w:rPr>
                <w:rFonts w:ascii="Times New Roman" w:eastAsia="Times New Roman" w:hAnsi="Times New Roman" w:cs="Times New Roman"/>
                <w:color w:val="000000"/>
                <w:sz w:val="20"/>
                <w:szCs w:val="20"/>
              </w:rPr>
              <w:t xml:space="preserve"> SCU;</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lang w:val="en-US"/>
              </w:rPr>
            </w:pPr>
            <w:r w:rsidRPr="00DC0A5B">
              <w:rPr>
                <w:rFonts w:ascii="Times New Roman" w:eastAsia="Times New Roman" w:hAnsi="Times New Roman" w:cs="Times New Roman"/>
                <w:color w:val="000000"/>
                <w:sz w:val="20"/>
                <w:szCs w:val="20"/>
                <w:lang w:val="en-US"/>
              </w:rPr>
              <w:t>DICOM query/retrieve(</w:t>
            </w:r>
            <w:r w:rsidRPr="00DC0A5B">
              <w:rPr>
                <w:rFonts w:ascii="Times New Roman" w:eastAsia="Times New Roman" w:hAnsi="Times New Roman" w:cs="Times New Roman"/>
                <w:color w:val="000000"/>
                <w:sz w:val="20"/>
                <w:szCs w:val="20"/>
              </w:rPr>
              <w:t>поддержка</w:t>
            </w:r>
            <w:r w:rsidRPr="00DC0A5B">
              <w:rPr>
                <w:rFonts w:ascii="Times New Roman" w:eastAsia="Times New Roman" w:hAnsi="Times New Roman" w:cs="Times New Roman"/>
                <w:color w:val="000000"/>
                <w:sz w:val="20"/>
                <w:szCs w:val="20"/>
                <w:lang w:val="en-US"/>
              </w:rPr>
              <w:t xml:space="preserve"> C-MOVE, C-GET);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Импорт/экспорт DICOM DIR;</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Импорт/экспорт файлов изображений в формате DICOM.</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7.3.13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Возможность оцифровки (импорта) изображений от плат </w:t>
            </w:r>
            <w:proofErr w:type="spellStart"/>
            <w:r w:rsidRPr="00DC0A5B">
              <w:rPr>
                <w:rFonts w:ascii="Times New Roman" w:eastAsia="Times New Roman" w:hAnsi="Times New Roman" w:cs="Times New Roman"/>
                <w:color w:val="000000"/>
                <w:sz w:val="20"/>
                <w:szCs w:val="20"/>
              </w:rPr>
              <w:t>видеозахвата</w:t>
            </w:r>
            <w:proofErr w:type="spellEnd"/>
            <w:r w:rsidRPr="00DC0A5B">
              <w:rPr>
                <w:rFonts w:ascii="Times New Roman" w:eastAsia="Times New Roman" w:hAnsi="Times New Roman" w:cs="Times New Roman"/>
                <w:color w:val="000000"/>
                <w:sz w:val="20"/>
                <w:szCs w:val="20"/>
              </w:rPr>
              <w:t xml:space="preserve"> и прочего оборудования с использованием интерфейса </w:t>
            </w:r>
            <w:proofErr w:type="spellStart"/>
            <w:r w:rsidRPr="00DC0A5B">
              <w:rPr>
                <w:rFonts w:ascii="Times New Roman" w:eastAsia="Times New Roman" w:hAnsi="Times New Roman" w:cs="Times New Roman"/>
                <w:color w:val="000000"/>
                <w:sz w:val="20"/>
                <w:szCs w:val="20"/>
              </w:rPr>
              <w:t>DirectShow</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Поддержка оцифровки видео со следующих источников: композитный, S-</w:t>
            </w:r>
            <w:proofErr w:type="spellStart"/>
            <w:r w:rsidRPr="00DC0A5B">
              <w:rPr>
                <w:rFonts w:ascii="Times New Roman" w:eastAsia="Times New Roman" w:hAnsi="Times New Roman" w:cs="Times New Roman"/>
                <w:color w:val="000000"/>
                <w:sz w:val="20"/>
                <w:szCs w:val="20"/>
              </w:rPr>
              <w:t>video</w:t>
            </w:r>
            <w:proofErr w:type="spellEnd"/>
            <w:r w:rsidRPr="00DC0A5B">
              <w:rPr>
                <w:rFonts w:ascii="Times New Roman" w:eastAsia="Times New Roman" w:hAnsi="Times New Roman" w:cs="Times New Roman"/>
                <w:color w:val="000000"/>
                <w:sz w:val="20"/>
                <w:szCs w:val="20"/>
              </w:rPr>
              <w:t>, HDMI, DVI, USB.</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Поддержка оцифровки стандартного видеосигнала разрешением до 720х576i со скоростью 25 кадров в сек.</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Поддержка оцифровки видеосигнала высокой четкости разрешением до 1080p со скоростью 25 кадров в сек.</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дистанционного управления захватом видео с помощью кнопки, устанавливаемой на диагностическом оборудовании.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записи одиночных кадров (фото) и кино с использованием видеокодеков, установленных в операционной системе.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оцифровки изображений от специализированных видеопроцессоров высокого разрешения.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7.3.20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Поддержка оцифровки черно-белого видеосигнала разрешением до 2048х2048х8 или 2048х1024х14 со скорость от 25 кадров в сек.</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7.3.21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Возможность импорта изображений от цифровых сканеров и прочего оборудования по интерфейсу </w:t>
            </w:r>
            <w:proofErr w:type="spellStart"/>
            <w:r w:rsidRPr="00DC0A5B">
              <w:rPr>
                <w:rFonts w:ascii="Times New Roman" w:eastAsia="Times New Roman" w:hAnsi="Times New Roman" w:cs="Times New Roman"/>
                <w:color w:val="000000"/>
                <w:sz w:val="20"/>
                <w:szCs w:val="20"/>
              </w:rPr>
              <w:t>Twain</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7.3.22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Быстрый поиск регистрационных карточек пациентов и протоколов исследований с возможностью произвольной установки фильтров отбора по всем имеющимся полям базы данных.</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7.3.23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Автоматическое формирование списка назначений для диагностического оборудования по DICOM </w:t>
            </w:r>
            <w:proofErr w:type="spellStart"/>
            <w:r w:rsidRPr="00DC0A5B">
              <w:rPr>
                <w:rFonts w:ascii="Times New Roman" w:eastAsia="Times New Roman" w:hAnsi="Times New Roman" w:cs="Times New Roman"/>
                <w:color w:val="000000"/>
                <w:sz w:val="20"/>
                <w:szCs w:val="20"/>
              </w:rPr>
              <w:t>WorkList</w:t>
            </w:r>
            <w:proofErr w:type="spellEnd"/>
            <w:r w:rsidRPr="00DC0A5B">
              <w:rPr>
                <w:rFonts w:ascii="Times New Roman" w:eastAsia="Times New Roman" w:hAnsi="Times New Roman" w:cs="Times New Roman"/>
                <w:color w:val="000000"/>
                <w:sz w:val="20"/>
                <w:szCs w:val="20"/>
              </w:rPr>
              <w:t xml:space="preserve"> при создании назначения на исследование.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7.3.24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Автоматизированное заполнение протоколов исследований с использованием встроенных справочников и шаблонов.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7.3.25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Создание шаблонов описаний с выпадающим списком вариантов, привязанным к позиции курсора в описании.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7.3.26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Использование в шаблонах описаний таблиц разной степени сложности и изображений (схематических рисунков).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7.3.27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Ведение специализированных формализованных протоколов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7.3.28</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интерпретации и протоколирования  визуализации молочных желез BI-RADS</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7.3.29</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Специализированный формализованный протокол ввода данных результатов </w:t>
            </w:r>
            <w:proofErr w:type="spellStart"/>
            <w:r w:rsidRPr="00DC0A5B">
              <w:rPr>
                <w:rFonts w:ascii="Times New Roman" w:eastAsia="Times New Roman" w:hAnsi="Times New Roman" w:cs="Times New Roman"/>
                <w:color w:val="000000"/>
                <w:sz w:val="20"/>
                <w:szCs w:val="20"/>
              </w:rPr>
              <w:t>эхокардиографических</w:t>
            </w:r>
            <w:proofErr w:type="spellEnd"/>
            <w:r w:rsidRPr="00DC0A5B">
              <w:rPr>
                <w:rFonts w:ascii="Times New Roman" w:eastAsia="Times New Roman" w:hAnsi="Times New Roman" w:cs="Times New Roman"/>
                <w:color w:val="000000"/>
                <w:sz w:val="20"/>
                <w:szCs w:val="20"/>
              </w:rPr>
              <w:t xml:space="preserve"> исследований с автоматическим расчетом основных показателей.</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7.3.30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Проверка орфографии при формировании описаний и заключений протоколов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7.3.31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Печать протокола исследования с возможностью предварительного формирования шаблона печати с учетом требований заказчика.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7.3.32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Экспорт протокола исследования в </w:t>
            </w:r>
            <w:proofErr w:type="spellStart"/>
            <w:r w:rsidRPr="00DC0A5B">
              <w:rPr>
                <w:rFonts w:ascii="Times New Roman" w:eastAsia="Times New Roman" w:hAnsi="Times New Roman" w:cs="Times New Roman"/>
                <w:color w:val="000000"/>
                <w:sz w:val="20"/>
                <w:szCs w:val="20"/>
              </w:rPr>
              <w:t>MicrosoftWord</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OpenOfficeWriter</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7.3.33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обработки и анализа медицинских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7.3.34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Разделение окна просмотра изображений на произвольное количество панелей с загрузкой выбранных серий и навигацией по сериям.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7.3.35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одновременной визуализации произвольного количества изображений в серии с навигацией в пределах загруженной серии.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7.3.36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Синхронизация серий в панелях при навигации в пределах текущей серии.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7.3.37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Отображение линии пересечения (сканирования) текущего изображения и изображений других серий с синхронизацией при навигации.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7.3.38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3D курсора (автоматическое указание местоположения выбранной точки изображения на изображениях других серий с синхронизацией при навигации).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7.3.39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proofErr w:type="spellStart"/>
            <w:r w:rsidRPr="00DC0A5B">
              <w:rPr>
                <w:rFonts w:ascii="Times New Roman" w:eastAsia="Times New Roman" w:hAnsi="Times New Roman" w:cs="Times New Roman"/>
                <w:color w:val="000000"/>
                <w:sz w:val="20"/>
                <w:szCs w:val="20"/>
              </w:rPr>
              <w:t>Мультипланарная</w:t>
            </w:r>
            <w:proofErr w:type="spellEnd"/>
            <w:r w:rsidRPr="00DC0A5B">
              <w:rPr>
                <w:rFonts w:ascii="Times New Roman" w:eastAsia="Times New Roman" w:hAnsi="Times New Roman" w:cs="Times New Roman"/>
                <w:color w:val="000000"/>
                <w:sz w:val="20"/>
                <w:szCs w:val="20"/>
              </w:rPr>
              <w:t xml:space="preserve"> реконструкция (МПР) выбранной серии изображений в произвольных плоскостях.</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7.3.40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Установка требуемой толщины среза при отображении серий МПР.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7.3.41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и просмотр серий МПР в режимах «Среднее значения», «Максимальная интенсивность», «Минимальная интенсивность».</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7.3.42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Регулировка яркости (контрастности)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7.3.43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Быстрая установка стандартного окна плотности выбранного режима визуализации для КТ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7.3.44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позитив/негатив.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7.3.45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установки цветной палитры изображений из набора (псевдо раскраска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7.3.46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Масштабирование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7.3.47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«Лупа».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7.3.48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Калибровка изображений по образцу заданных размеров.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7.3.49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Установка истинного размера изображения на экране монитора и при печати на </w:t>
            </w:r>
            <w:proofErr w:type="spellStart"/>
            <w:r w:rsidRPr="00DC0A5B">
              <w:rPr>
                <w:rFonts w:ascii="Times New Roman" w:eastAsia="Times New Roman" w:hAnsi="Times New Roman" w:cs="Times New Roman"/>
                <w:color w:val="000000"/>
                <w:sz w:val="20"/>
                <w:szCs w:val="20"/>
              </w:rPr>
              <w:t>Windows</w:t>
            </w:r>
            <w:proofErr w:type="spellEnd"/>
            <w:r w:rsidRPr="00DC0A5B">
              <w:rPr>
                <w:rFonts w:ascii="Times New Roman" w:eastAsia="Times New Roman" w:hAnsi="Times New Roman" w:cs="Times New Roman"/>
                <w:color w:val="000000"/>
                <w:sz w:val="20"/>
                <w:szCs w:val="20"/>
              </w:rPr>
              <w:t xml:space="preserve"> и DICOM принтерах.</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7.3.50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Фильтрация изображений (набор фильтров: сглаживающие, медианные, высокочастотные).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7.3.51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Вращение и зеркальное отображений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7.3.52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Нанесение на изображения поясняющих надписей, указателей с текстом.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7.3.53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Линейные измерения.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7.3.54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Измерение углов.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7.3.55</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Построение перпендикуляров к линиям.</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7.3.56</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Выделение произвольных и эллиптических областей с вычислением средней плотности, стандартной девиации и площади.</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7.3.57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Вычисление объема выбранной области на КТ и МР серии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7.3.58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разделения КТ и МР серии по фазам исследования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7.3.59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Импорт/экспорт файлов изображений следующих форматов: BMP, JPG, TIF, DICOM, AVI.</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7.3.60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гамма-коррекции.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7.3.61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Просмотр видеофрагмента или серии изображений в режиме «кино».</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7.3.62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Регулировка скорости воспроизведения.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7.3.63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Просмотр серии изображений в режиме </w:t>
            </w:r>
            <w:proofErr w:type="spellStart"/>
            <w:r w:rsidRPr="00DC0A5B">
              <w:rPr>
                <w:rFonts w:ascii="Times New Roman" w:eastAsia="Times New Roman" w:hAnsi="Times New Roman" w:cs="Times New Roman"/>
                <w:color w:val="000000"/>
                <w:sz w:val="20"/>
                <w:szCs w:val="20"/>
              </w:rPr>
              <w:t>субтракции</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7.3.64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Возможность ручного смещения маски в режиме </w:t>
            </w:r>
            <w:proofErr w:type="spellStart"/>
            <w:r w:rsidRPr="00DC0A5B">
              <w:rPr>
                <w:rFonts w:ascii="Times New Roman" w:eastAsia="Times New Roman" w:hAnsi="Times New Roman" w:cs="Times New Roman"/>
                <w:color w:val="000000"/>
                <w:sz w:val="20"/>
                <w:szCs w:val="20"/>
              </w:rPr>
              <w:t>субтракции</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7.3.65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Измерение </w:t>
            </w:r>
            <w:proofErr w:type="spellStart"/>
            <w:r w:rsidRPr="00DC0A5B">
              <w:rPr>
                <w:rFonts w:ascii="Times New Roman" w:eastAsia="Times New Roman" w:hAnsi="Times New Roman" w:cs="Times New Roman"/>
                <w:color w:val="000000"/>
                <w:sz w:val="20"/>
                <w:szCs w:val="20"/>
              </w:rPr>
              <w:t>ацетабулярного</w:t>
            </w:r>
            <w:proofErr w:type="spellEnd"/>
            <w:r w:rsidRPr="00DC0A5B">
              <w:rPr>
                <w:rFonts w:ascii="Times New Roman" w:eastAsia="Times New Roman" w:hAnsi="Times New Roman" w:cs="Times New Roman"/>
                <w:color w:val="000000"/>
                <w:sz w:val="20"/>
                <w:szCs w:val="20"/>
              </w:rPr>
              <w:t> угла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7.3.66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Определение высоты и угла свода стопы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7.3.67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Проведение автоматического анализа </w:t>
            </w:r>
            <w:proofErr w:type="spellStart"/>
            <w:r w:rsidRPr="00DC0A5B">
              <w:rPr>
                <w:rFonts w:ascii="Times New Roman" w:eastAsia="Times New Roman" w:hAnsi="Times New Roman" w:cs="Times New Roman"/>
                <w:color w:val="000000"/>
                <w:sz w:val="20"/>
                <w:szCs w:val="20"/>
              </w:rPr>
              <w:t>маммографических</w:t>
            </w:r>
            <w:proofErr w:type="spellEnd"/>
            <w:r w:rsidRPr="00DC0A5B">
              <w:rPr>
                <w:rFonts w:ascii="Times New Roman" w:eastAsia="Times New Roman" w:hAnsi="Times New Roman" w:cs="Times New Roman"/>
                <w:color w:val="000000"/>
                <w:sz w:val="20"/>
                <w:szCs w:val="20"/>
              </w:rPr>
              <w:t xml:space="preserve"> изображений с целью выявления и визуального выделения очагов возможных патологий (</w:t>
            </w:r>
            <w:proofErr w:type="spellStart"/>
            <w:r w:rsidRPr="00DC0A5B">
              <w:rPr>
                <w:rFonts w:ascii="Times New Roman" w:eastAsia="Times New Roman" w:hAnsi="Times New Roman" w:cs="Times New Roman"/>
                <w:color w:val="000000"/>
                <w:sz w:val="20"/>
                <w:szCs w:val="20"/>
              </w:rPr>
              <w:t>микрокальцинаты</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7.3.68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Поддержка цифрового </w:t>
            </w:r>
            <w:proofErr w:type="spellStart"/>
            <w:r w:rsidRPr="00DC0A5B">
              <w:rPr>
                <w:rFonts w:ascii="Times New Roman" w:eastAsia="Times New Roman" w:hAnsi="Times New Roman" w:cs="Times New Roman"/>
                <w:color w:val="000000"/>
                <w:sz w:val="20"/>
                <w:szCs w:val="20"/>
              </w:rPr>
              <w:t>томосинтеза</w:t>
            </w:r>
            <w:proofErr w:type="spellEnd"/>
            <w:r w:rsidRPr="00DC0A5B">
              <w:rPr>
                <w:rFonts w:ascii="Times New Roman" w:eastAsia="Times New Roman" w:hAnsi="Times New Roman" w:cs="Times New Roman"/>
                <w:color w:val="000000"/>
                <w:sz w:val="20"/>
                <w:szCs w:val="20"/>
              </w:rPr>
              <w:t xml:space="preserve"> молочных желез.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7.3.69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Поддержка </w:t>
            </w:r>
            <w:proofErr w:type="spellStart"/>
            <w:r w:rsidRPr="00DC0A5B">
              <w:rPr>
                <w:rFonts w:ascii="Times New Roman" w:eastAsia="Times New Roman" w:hAnsi="Times New Roman" w:cs="Times New Roman"/>
                <w:color w:val="000000"/>
                <w:sz w:val="20"/>
                <w:szCs w:val="20"/>
              </w:rPr>
              <w:t>томосинтеза</w:t>
            </w:r>
            <w:proofErr w:type="spellEnd"/>
            <w:r w:rsidRPr="00DC0A5B">
              <w:rPr>
                <w:rFonts w:ascii="Times New Roman" w:eastAsia="Times New Roman" w:hAnsi="Times New Roman" w:cs="Times New Roman"/>
                <w:color w:val="000000"/>
                <w:sz w:val="20"/>
                <w:szCs w:val="20"/>
              </w:rPr>
              <w:t>, выполненного на рентгеновском аппарате.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7.3.70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Фоновая загрузка изображений с сервера базы данных на рабочую станцию.</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7.3.71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Автоматическое ведение локальной (временной) базы данных изображений на рабочей станции с синхронизацией с базой данных сервера.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7.3.72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Экспорт изображений на удаленный DICOM сервер.</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121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7.3.73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Печать изображений на </w:t>
            </w:r>
            <w:proofErr w:type="spellStart"/>
            <w:r w:rsidRPr="00DC0A5B">
              <w:rPr>
                <w:rFonts w:ascii="Times New Roman" w:eastAsia="Times New Roman" w:hAnsi="Times New Roman" w:cs="Times New Roman"/>
                <w:color w:val="000000"/>
                <w:sz w:val="20"/>
                <w:szCs w:val="20"/>
              </w:rPr>
              <w:t>Windows</w:t>
            </w:r>
            <w:proofErr w:type="spellEnd"/>
            <w:r w:rsidRPr="00DC0A5B">
              <w:rPr>
                <w:rFonts w:ascii="Times New Roman" w:eastAsia="Times New Roman" w:hAnsi="Times New Roman" w:cs="Times New Roman"/>
                <w:color w:val="000000"/>
                <w:sz w:val="20"/>
                <w:szCs w:val="20"/>
              </w:rPr>
              <w:t xml:space="preserve"> и DICOM принтерах с подготовкой проекта печати (разбивка листа на серии с настройкой каждой серии, произвольный выбор серий и изображений, обработка изображений перед печатью, включение протокола исследования).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7.3.74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Запись результатов исследований на CD/DVD диски вместе с программой просмотра изображений, включая протокол исследования в формате </w:t>
            </w:r>
            <w:proofErr w:type="spellStart"/>
            <w:r w:rsidRPr="00DC0A5B">
              <w:rPr>
                <w:rFonts w:ascii="Times New Roman" w:eastAsia="Times New Roman" w:hAnsi="Times New Roman" w:cs="Times New Roman"/>
                <w:color w:val="000000"/>
                <w:sz w:val="20"/>
                <w:szCs w:val="20"/>
              </w:rPr>
              <w:t>pdf</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7.3.75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и печати различных статистических отчетов (по области исследования, врачебной нагрузке, органам/системам, выявленным патологиям и пр.).</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7.3.76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Оценка работы диагностического кабинета (отделения) в единицах, эквивалентных трудоемкости  услуг.</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7.3.77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удаленных телемедицинских консультаций: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7.3.78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и ведение атласа показательных случаев заболеваний по органам и патологиям.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7.3.79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интеграции с МИС медицинской организации: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7.3.80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Автоматическое получение списка назначений на диагностические исследования из МИС.</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7.3.81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Автоматическая выдача результатов диагностических исследований в МИС.</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7.3.82</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Предоставление МИС интерфейса для вызова программы просмотра результатов диагностических исследований.</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7.3.83</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Формирование и ведение электронной базы данных протезов для травматологических подразделений. </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7.3.84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Построение древовидной структуры каталога протезов.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7.3.85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Импорт изображений протезов из внешних носителей информации в форматах </w:t>
            </w:r>
            <w:proofErr w:type="spellStart"/>
            <w:r w:rsidRPr="00DC0A5B">
              <w:rPr>
                <w:rFonts w:ascii="Times New Roman" w:eastAsia="Times New Roman" w:hAnsi="Times New Roman" w:cs="Times New Roman"/>
                <w:color w:val="000000"/>
                <w:sz w:val="20"/>
                <w:szCs w:val="20"/>
              </w:rPr>
              <w:t>bmp</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jpg</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tiff</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7.3.86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калибровки изображения протеза.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7.3.87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планирования операции для травматологических подразделений.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7.3.88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Оперативный выбор и загрузка изображения протеза из базы данных.</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7.3.89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Наложение изображения протеза на выбранное диагностическое изображение.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7.3.90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Обеспечение прозрачности изображения протеза (на диагностическом изображении отображаются только контуры изображения протеза, фон прозрачен).</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7.3.91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Синхронизация положения и масштаба изображения протеза с диагностическим изображением.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7.3.92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Вращение изображения протеза относительно диагностического изображения на произвольный угол.</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7.3.93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автоматической ретрансляции (пересылки) принятых PACS сервером изображений на произвольное количество зарегистрированных удаленных PACS серверов.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7.3.94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Неограниченное количество подключаемых диагностических аппаратов по протоколу DICOM 3.0</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7.3.95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Неограниченное количество проводимых исследований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7.3.96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3D визуализации и обработки.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7.3.97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Визуализация выбранной серии изображений по алгоритму объемного рендеринга.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121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7.3.98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трехмерного изображения с использованием одного из следующих методов объемного рендеринга: композитный, проекция максимальной интенсивности, проекция минимальной интенсивности.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7.3.99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Выбор предварительно подготовленных установок функций цветовой палитры и прозрачности из не менее чем 24-х вариантов.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7.3.100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Регулировка ширины и уровня окна визуализации.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7.3.101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Изменение масштаба трехмерного изображения.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7.3.102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Перемещение трехмерного изображения в окне просмотра.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7.3.103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Вращение трехмерного изображения в произвольном направлении.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7.3.104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Усечение трехмерного изображения с помощью отрезающего куба.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7.3.105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Инструмент «ножницы», позволяющий вырезать из трехмерного изображения часть объема, находящегося внутри или снаружи произвольной выделенной зоны.</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7.3.106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Линейные измерения в объеме.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7.3.107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и передача в модуль анализа и обработки изображений проекции трехмерного изображения в плоскости просмотра (функция «Скриншот»).</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7.3.108</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Автоматическое вращение трехмерного изображения в заданном произвольном направлении.</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7.3.109</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визуализации трехмерного изображения в стерео режиме.</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7.3.110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WEB доступа к результатам диагностических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7.3.111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Поддержка работы на WEB браузерах </w:t>
            </w:r>
            <w:proofErr w:type="spellStart"/>
            <w:r w:rsidRPr="00DC0A5B">
              <w:rPr>
                <w:rFonts w:ascii="Times New Roman" w:eastAsia="Times New Roman" w:hAnsi="Times New Roman" w:cs="Times New Roman"/>
                <w:color w:val="000000"/>
                <w:sz w:val="20"/>
                <w:szCs w:val="20"/>
              </w:rPr>
              <w:t>Edge</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GoogleChrome</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MozillaFirefox</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Safari</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Opera</w:t>
            </w:r>
            <w:proofErr w:type="spellEnd"/>
            <w:r w:rsidRPr="00DC0A5B">
              <w:rPr>
                <w:rFonts w:ascii="Times New Roman" w:eastAsia="Times New Roman" w:hAnsi="Times New Roman" w:cs="Times New Roman"/>
                <w:color w:val="000000"/>
                <w:sz w:val="20"/>
                <w:szCs w:val="20"/>
              </w:rPr>
              <w:t xml:space="preserve"> последних версий.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7.3.112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Авторизация и аутентификация пользователей.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7.3.113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запроса к базе данных и получение соответствующего списка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7.3.114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Загрузка из базы данных изображений выбранного исследования и их визуализация.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7.3.115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Функции анализа и обработки изображений WEB </w:t>
            </w:r>
            <w:proofErr w:type="spellStart"/>
            <w:r w:rsidRPr="00DC0A5B">
              <w:rPr>
                <w:rFonts w:ascii="Times New Roman" w:eastAsia="Times New Roman" w:hAnsi="Times New Roman" w:cs="Times New Roman"/>
                <w:color w:val="000000"/>
                <w:sz w:val="20"/>
                <w:szCs w:val="20"/>
              </w:rPr>
              <w:t>просмотровщика</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7.3.116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Разбивка окна просмотра изображений на заданное количество серий (до 16).</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7.3.117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Регулировка ширины и уровня окна.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7.3.118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Масштабирование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7.3.119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Перемещение изображения в пределах окна в произвольном направлении.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7.3.120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Линейные измерения.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7.3.121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Выделение овальных областей интереса с вычислением их характеристик.</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8.</w:t>
            </w:r>
          </w:p>
        </w:tc>
        <w:tc>
          <w:tcPr>
            <w:tcW w:w="4961"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Источник бесперебойного питания</w:t>
            </w:r>
          </w:p>
        </w:tc>
        <w:tc>
          <w:tcPr>
            <w:tcW w:w="2693"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4A73FF" w:rsidRDefault="00C00EB4" w:rsidP="00EB70D8">
            <w:pPr>
              <w:spacing w:after="0" w:line="240" w:lineRule="auto"/>
              <w:jc w:val="center"/>
              <w:rPr>
                <w:rFonts w:ascii="Times New Roman" w:eastAsia="Times New Roman" w:hAnsi="Times New Roman" w:cs="Times New Roman"/>
                <w:bCs/>
                <w:color w:val="000000"/>
                <w:sz w:val="20"/>
                <w:szCs w:val="20"/>
              </w:rPr>
            </w:pPr>
            <w:r w:rsidRPr="004A73FF">
              <w:rPr>
                <w:rFonts w:ascii="Times New Roman" w:eastAsia="Times New Roman" w:hAnsi="Times New Roman" w:cs="Times New Roman"/>
                <w:bCs/>
                <w:color w:val="000000"/>
                <w:sz w:val="20"/>
                <w:szCs w:val="20"/>
              </w:rPr>
              <w:t>8.1</w:t>
            </w:r>
          </w:p>
        </w:tc>
        <w:tc>
          <w:tcPr>
            <w:tcW w:w="4961" w:type="dxa"/>
            <w:tcBorders>
              <w:top w:val="nil"/>
              <w:left w:val="nil"/>
              <w:bottom w:val="single" w:sz="4" w:space="0" w:color="auto"/>
              <w:right w:val="single" w:sz="4" w:space="0" w:color="auto"/>
            </w:tcBorders>
            <w:shd w:val="clear" w:color="auto" w:fill="auto"/>
            <w:vAlign w:val="center"/>
          </w:tcPr>
          <w:p w:rsidR="00C00EB4" w:rsidRPr="004A73FF" w:rsidRDefault="00C00EB4" w:rsidP="00EB70D8">
            <w:pPr>
              <w:spacing w:after="0" w:line="240" w:lineRule="auto"/>
              <w:rPr>
                <w:rFonts w:ascii="Times New Roman" w:eastAsia="Times New Roman" w:hAnsi="Times New Roman" w:cs="Times New Roman"/>
                <w:bCs/>
                <w:color w:val="000000"/>
                <w:sz w:val="20"/>
                <w:szCs w:val="20"/>
              </w:rPr>
            </w:pPr>
            <w:r w:rsidRPr="004A73FF">
              <w:rPr>
                <w:rFonts w:ascii="Times New Roman" w:eastAsia="Times New Roman" w:hAnsi="Times New Roman" w:cs="Times New Roman"/>
                <w:bCs/>
                <w:color w:val="000000"/>
                <w:sz w:val="20"/>
                <w:szCs w:val="20"/>
              </w:rPr>
              <w:t xml:space="preserve">Мощность источника бесперебойного питания на всю систему, </w:t>
            </w:r>
            <w:proofErr w:type="spellStart"/>
            <w:r w:rsidRPr="004A73FF">
              <w:rPr>
                <w:rFonts w:ascii="Times New Roman" w:eastAsia="Times New Roman" w:hAnsi="Times New Roman" w:cs="Times New Roman"/>
                <w:bCs/>
                <w:color w:val="000000"/>
                <w:sz w:val="20"/>
                <w:szCs w:val="20"/>
              </w:rPr>
              <w:t>кВА</w:t>
            </w:r>
            <w:proofErr w:type="spellEnd"/>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160</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9.</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Система охлаждения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4A73FF" w:rsidRDefault="00C00EB4" w:rsidP="00EB70D8">
            <w:pPr>
              <w:spacing w:after="0" w:line="240" w:lineRule="auto"/>
              <w:jc w:val="center"/>
              <w:rPr>
                <w:rFonts w:ascii="Times New Roman" w:eastAsia="Times New Roman" w:hAnsi="Times New Roman" w:cs="Times New Roman"/>
                <w:bCs/>
                <w:color w:val="000000"/>
                <w:sz w:val="20"/>
                <w:szCs w:val="20"/>
              </w:rPr>
            </w:pPr>
            <w:r w:rsidRPr="004A73FF">
              <w:rPr>
                <w:rFonts w:ascii="Times New Roman" w:eastAsia="Times New Roman" w:hAnsi="Times New Roman" w:cs="Times New Roman"/>
                <w:bCs/>
                <w:color w:val="000000"/>
                <w:sz w:val="20"/>
                <w:szCs w:val="20"/>
              </w:rPr>
              <w:t>9.1</w:t>
            </w:r>
          </w:p>
        </w:tc>
        <w:tc>
          <w:tcPr>
            <w:tcW w:w="4961" w:type="dxa"/>
            <w:tcBorders>
              <w:top w:val="nil"/>
              <w:left w:val="nil"/>
              <w:bottom w:val="single" w:sz="4" w:space="0" w:color="auto"/>
              <w:right w:val="single" w:sz="4" w:space="0" w:color="auto"/>
            </w:tcBorders>
            <w:shd w:val="clear" w:color="auto" w:fill="auto"/>
            <w:vAlign w:val="center"/>
          </w:tcPr>
          <w:p w:rsidR="00C00EB4" w:rsidRPr="004A73FF" w:rsidRDefault="00C00EB4" w:rsidP="00EB70D8">
            <w:pPr>
              <w:spacing w:after="0" w:line="240" w:lineRule="auto"/>
              <w:rPr>
                <w:rFonts w:ascii="Times New Roman" w:eastAsia="Times New Roman" w:hAnsi="Times New Roman" w:cs="Times New Roman"/>
                <w:bCs/>
                <w:color w:val="000000"/>
                <w:sz w:val="20"/>
                <w:szCs w:val="20"/>
              </w:rPr>
            </w:pPr>
            <w:r w:rsidRPr="004A73FF">
              <w:rPr>
                <w:rFonts w:ascii="Times New Roman" w:eastAsia="Times New Roman" w:hAnsi="Times New Roman" w:cs="Times New Roman"/>
                <w:bCs/>
                <w:color w:val="000000"/>
                <w:sz w:val="20"/>
                <w:szCs w:val="20"/>
              </w:rPr>
              <w:t>- максимальный объем гелия, л</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1575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4A73FF" w:rsidRDefault="00C00EB4" w:rsidP="00EB70D8">
            <w:pPr>
              <w:spacing w:after="0" w:line="240" w:lineRule="auto"/>
              <w:jc w:val="center"/>
              <w:rPr>
                <w:rFonts w:ascii="Times New Roman" w:eastAsia="Times New Roman" w:hAnsi="Times New Roman" w:cs="Times New Roman"/>
                <w:bCs/>
                <w:color w:val="000000"/>
                <w:sz w:val="20"/>
                <w:szCs w:val="20"/>
              </w:rPr>
            </w:pPr>
            <w:r w:rsidRPr="004A73FF">
              <w:rPr>
                <w:rFonts w:ascii="Times New Roman" w:eastAsia="Times New Roman" w:hAnsi="Times New Roman" w:cs="Times New Roman"/>
                <w:bCs/>
                <w:color w:val="000000"/>
                <w:sz w:val="20"/>
                <w:szCs w:val="20"/>
              </w:rPr>
              <w:t>9.2</w:t>
            </w:r>
          </w:p>
        </w:tc>
        <w:tc>
          <w:tcPr>
            <w:tcW w:w="4961" w:type="dxa"/>
            <w:tcBorders>
              <w:top w:val="nil"/>
              <w:left w:val="nil"/>
              <w:bottom w:val="single" w:sz="4" w:space="0" w:color="auto"/>
              <w:right w:val="single" w:sz="4" w:space="0" w:color="auto"/>
            </w:tcBorders>
            <w:shd w:val="clear" w:color="auto" w:fill="auto"/>
            <w:vAlign w:val="center"/>
          </w:tcPr>
          <w:p w:rsidR="00C00EB4" w:rsidRPr="004A73FF" w:rsidRDefault="00C00EB4" w:rsidP="00EB70D8">
            <w:pPr>
              <w:spacing w:after="0" w:line="240" w:lineRule="auto"/>
              <w:rPr>
                <w:rFonts w:ascii="Times New Roman" w:eastAsia="Times New Roman" w:hAnsi="Times New Roman" w:cs="Times New Roman"/>
                <w:bCs/>
                <w:color w:val="000000"/>
                <w:sz w:val="20"/>
                <w:szCs w:val="20"/>
              </w:rPr>
            </w:pPr>
            <w:r w:rsidRPr="004A73FF">
              <w:rPr>
                <w:rFonts w:ascii="Times New Roman" w:eastAsia="Times New Roman" w:hAnsi="Times New Roman" w:cs="Times New Roman"/>
                <w:bCs/>
                <w:color w:val="000000"/>
                <w:sz w:val="20"/>
                <w:szCs w:val="20"/>
              </w:rPr>
              <w:t>- скорость испарения гелия при условиях нормальной эксплуатации, л/ч</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sz w:val="20"/>
                <w:szCs w:val="20"/>
              </w:rPr>
            </w:pPr>
            <w:r w:rsidRPr="00DC0A5B">
              <w:rPr>
                <w:rFonts w:ascii="Times New Roman" w:eastAsia="Times New Roman" w:hAnsi="Times New Roman" w:cs="Times New Roman"/>
                <w:sz w:val="20"/>
                <w:szCs w:val="20"/>
              </w:rPr>
              <w:t>0,0</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10.</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Система подготовки пациента к сканированию, наблюдения и управления процессом исследования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A60B62" w:rsidRDefault="00C00EB4" w:rsidP="00EB70D8">
            <w:pPr>
              <w:spacing w:after="0" w:line="240" w:lineRule="auto"/>
              <w:jc w:val="center"/>
              <w:rPr>
                <w:rFonts w:ascii="Times New Roman" w:eastAsia="Times New Roman" w:hAnsi="Times New Roman" w:cs="Times New Roman"/>
                <w:bCs/>
                <w:color w:val="000000"/>
                <w:sz w:val="20"/>
                <w:szCs w:val="20"/>
              </w:rPr>
            </w:pPr>
            <w:r w:rsidRPr="00A60B62">
              <w:rPr>
                <w:rFonts w:ascii="Times New Roman" w:eastAsia="Times New Roman" w:hAnsi="Times New Roman" w:cs="Times New Roman"/>
                <w:bCs/>
                <w:color w:val="000000"/>
                <w:sz w:val="20"/>
                <w:szCs w:val="20"/>
              </w:rPr>
              <w:t>10.1</w:t>
            </w:r>
          </w:p>
        </w:tc>
        <w:tc>
          <w:tcPr>
            <w:tcW w:w="4961" w:type="dxa"/>
            <w:tcBorders>
              <w:top w:val="nil"/>
              <w:left w:val="nil"/>
              <w:bottom w:val="single" w:sz="4" w:space="0" w:color="auto"/>
              <w:right w:val="single" w:sz="4" w:space="0" w:color="auto"/>
            </w:tcBorders>
            <w:shd w:val="clear" w:color="auto" w:fill="auto"/>
            <w:vAlign w:val="center"/>
          </w:tcPr>
          <w:p w:rsidR="00C00EB4" w:rsidRPr="00A60B62" w:rsidRDefault="00C00EB4" w:rsidP="00EB70D8">
            <w:pPr>
              <w:spacing w:after="0" w:line="240" w:lineRule="auto"/>
              <w:rPr>
                <w:rFonts w:ascii="Times New Roman" w:eastAsia="Times New Roman" w:hAnsi="Times New Roman" w:cs="Times New Roman"/>
                <w:bCs/>
                <w:color w:val="000000"/>
                <w:sz w:val="20"/>
                <w:szCs w:val="20"/>
              </w:rPr>
            </w:pPr>
            <w:r w:rsidRPr="00A60B62">
              <w:rPr>
                <w:rFonts w:ascii="Times New Roman" w:eastAsia="Times New Roman" w:hAnsi="Times New Roman" w:cs="Times New Roman"/>
                <w:bCs/>
                <w:color w:val="000000"/>
                <w:sz w:val="20"/>
                <w:szCs w:val="20"/>
              </w:rPr>
              <w:t>Система вентиляции и освещения туннеля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A60B62" w:rsidRDefault="00C00EB4" w:rsidP="00EB70D8">
            <w:pPr>
              <w:spacing w:after="0" w:line="240" w:lineRule="auto"/>
              <w:jc w:val="center"/>
              <w:rPr>
                <w:rFonts w:ascii="Times New Roman" w:eastAsia="Times New Roman" w:hAnsi="Times New Roman" w:cs="Times New Roman"/>
                <w:bCs/>
                <w:color w:val="000000"/>
                <w:sz w:val="20"/>
                <w:szCs w:val="20"/>
              </w:rPr>
            </w:pPr>
            <w:r w:rsidRPr="00A60B62">
              <w:rPr>
                <w:rFonts w:ascii="Times New Roman" w:eastAsia="Times New Roman" w:hAnsi="Times New Roman" w:cs="Times New Roman"/>
                <w:bCs/>
                <w:color w:val="000000"/>
                <w:sz w:val="20"/>
                <w:szCs w:val="20"/>
              </w:rPr>
              <w:t>10.2</w:t>
            </w:r>
          </w:p>
        </w:tc>
        <w:tc>
          <w:tcPr>
            <w:tcW w:w="4961" w:type="dxa"/>
            <w:tcBorders>
              <w:top w:val="nil"/>
              <w:left w:val="nil"/>
              <w:bottom w:val="single" w:sz="4" w:space="0" w:color="auto"/>
              <w:right w:val="single" w:sz="4" w:space="0" w:color="auto"/>
            </w:tcBorders>
            <w:shd w:val="clear" w:color="auto" w:fill="auto"/>
            <w:vAlign w:val="center"/>
          </w:tcPr>
          <w:p w:rsidR="00C00EB4" w:rsidRPr="00A60B62" w:rsidRDefault="00C00EB4" w:rsidP="00EB70D8">
            <w:pPr>
              <w:spacing w:after="0" w:line="240" w:lineRule="auto"/>
              <w:rPr>
                <w:rFonts w:ascii="Times New Roman" w:eastAsia="Times New Roman" w:hAnsi="Times New Roman" w:cs="Times New Roman"/>
                <w:bCs/>
                <w:color w:val="000000"/>
                <w:sz w:val="20"/>
                <w:szCs w:val="20"/>
              </w:rPr>
            </w:pPr>
            <w:r w:rsidRPr="00A60B62">
              <w:rPr>
                <w:rFonts w:ascii="Times New Roman" w:eastAsia="Times New Roman" w:hAnsi="Times New Roman" w:cs="Times New Roman"/>
                <w:bCs/>
                <w:color w:val="000000"/>
                <w:sz w:val="20"/>
                <w:szCs w:val="20"/>
              </w:rPr>
              <w:t>Запуск сканирования, временное приостановление сканирования, а также его полное прерывание с панелей (панели) управления и позиционирования пациента, расположенных на корпусе томографа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A60B62" w:rsidRDefault="00C00EB4" w:rsidP="00EB70D8">
            <w:pPr>
              <w:spacing w:after="0" w:line="240" w:lineRule="auto"/>
              <w:jc w:val="center"/>
              <w:rPr>
                <w:rFonts w:ascii="Times New Roman" w:eastAsia="Times New Roman" w:hAnsi="Times New Roman" w:cs="Times New Roman"/>
                <w:bCs/>
                <w:color w:val="000000"/>
                <w:sz w:val="20"/>
                <w:szCs w:val="20"/>
              </w:rPr>
            </w:pPr>
            <w:r w:rsidRPr="00A60B62">
              <w:rPr>
                <w:rFonts w:ascii="Times New Roman" w:eastAsia="Times New Roman" w:hAnsi="Times New Roman" w:cs="Times New Roman"/>
                <w:bCs/>
                <w:color w:val="000000"/>
                <w:sz w:val="20"/>
                <w:szCs w:val="20"/>
              </w:rPr>
              <w:t>10.3</w:t>
            </w:r>
          </w:p>
        </w:tc>
        <w:tc>
          <w:tcPr>
            <w:tcW w:w="4961" w:type="dxa"/>
            <w:tcBorders>
              <w:top w:val="nil"/>
              <w:left w:val="nil"/>
              <w:bottom w:val="single" w:sz="4" w:space="0" w:color="auto"/>
              <w:right w:val="single" w:sz="4" w:space="0" w:color="auto"/>
            </w:tcBorders>
            <w:shd w:val="clear" w:color="auto" w:fill="auto"/>
            <w:vAlign w:val="center"/>
          </w:tcPr>
          <w:p w:rsidR="00C00EB4" w:rsidRPr="00A60B62" w:rsidRDefault="00C00EB4" w:rsidP="00EB70D8">
            <w:pPr>
              <w:spacing w:after="0" w:line="240" w:lineRule="auto"/>
              <w:rPr>
                <w:rFonts w:ascii="Times New Roman" w:eastAsia="Times New Roman" w:hAnsi="Times New Roman" w:cs="Times New Roman"/>
                <w:bCs/>
                <w:color w:val="000000"/>
                <w:sz w:val="20"/>
                <w:szCs w:val="20"/>
              </w:rPr>
            </w:pPr>
            <w:r w:rsidRPr="00A60B62">
              <w:rPr>
                <w:rFonts w:ascii="Times New Roman" w:eastAsia="Times New Roman" w:hAnsi="Times New Roman" w:cs="Times New Roman"/>
                <w:bCs/>
                <w:color w:val="000000"/>
                <w:sz w:val="20"/>
                <w:szCs w:val="20"/>
              </w:rPr>
              <w:t>Синхронизация сканирования с ЭКГ</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A60B62" w:rsidRDefault="00C00EB4" w:rsidP="00EB70D8">
            <w:pPr>
              <w:spacing w:after="0" w:line="240" w:lineRule="auto"/>
              <w:jc w:val="center"/>
              <w:rPr>
                <w:rFonts w:ascii="Times New Roman" w:eastAsia="Times New Roman" w:hAnsi="Times New Roman" w:cs="Times New Roman"/>
                <w:bCs/>
                <w:color w:val="000000"/>
                <w:sz w:val="20"/>
                <w:szCs w:val="20"/>
              </w:rPr>
            </w:pPr>
            <w:r w:rsidRPr="00A60B62">
              <w:rPr>
                <w:rFonts w:ascii="Times New Roman" w:eastAsia="Times New Roman" w:hAnsi="Times New Roman" w:cs="Times New Roman"/>
                <w:bCs/>
                <w:color w:val="000000"/>
                <w:sz w:val="20"/>
                <w:szCs w:val="20"/>
              </w:rPr>
              <w:t>10.4</w:t>
            </w:r>
          </w:p>
        </w:tc>
        <w:tc>
          <w:tcPr>
            <w:tcW w:w="4961" w:type="dxa"/>
            <w:tcBorders>
              <w:top w:val="nil"/>
              <w:left w:val="nil"/>
              <w:bottom w:val="single" w:sz="4" w:space="0" w:color="auto"/>
              <w:right w:val="single" w:sz="4" w:space="0" w:color="auto"/>
            </w:tcBorders>
            <w:shd w:val="clear" w:color="auto" w:fill="auto"/>
            <w:vAlign w:val="center"/>
          </w:tcPr>
          <w:p w:rsidR="00C00EB4" w:rsidRPr="00A60B62" w:rsidRDefault="00C00EB4" w:rsidP="00EB70D8">
            <w:pPr>
              <w:spacing w:after="0" w:line="240" w:lineRule="auto"/>
              <w:rPr>
                <w:rFonts w:ascii="Times New Roman" w:eastAsia="Times New Roman" w:hAnsi="Times New Roman" w:cs="Times New Roman"/>
                <w:bCs/>
                <w:color w:val="000000"/>
                <w:sz w:val="20"/>
                <w:szCs w:val="20"/>
              </w:rPr>
            </w:pPr>
            <w:r w:rsidRPr="00A60B62">
              <w:rPr>
                <w:rFonts w:ascii="Times New Roman" w:eastAsia="Times New Roman" w:hAnsi="Times New Roman" w:cs="Times New Roman"/>
                <w:bCs/>
                <w:color w:val="000000"/>
                <w:sz w:val="20"/>
                <w:szCs w:val="20"/>
              </w:rPr>
              <w:t>Синхронизация сканирования с дыханием пациента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A60B62" w:rsidRDefault="00C00EB4" w:rsidP="00EB70D8">
            <w:pPr>
              <w:spacing w:after="0" w:line="240" w:lineRule="auto"/>
              <w:jc w:val="center"/>
              <w:rPr>
                <w:rFonts w:ascii="Times New Roman" w:eastAsia="Times New Roman" w:hAnsi="Times New Roman" w:cs="Times New Roman"/>
                <w:bCs/>
                <w:color w:val="000000"/>
                <w:sz w:val="20"/>
                <w:szCs w:val="20"/>
              </w:rPr>
            </w:pPr>
            <w:r w:rsidRPr="00A60B62">
              <w:rPr>
                <w:rFonts w:ascii="Times New Roman" w:eastAsia="Times New Roman" w:hAnsi="Times New Roman" w:cs="Times New Roman"/>
                <w:bCs/>
                <w:color w:val="000000"/>
                <w:sz w:val="20"/>
                <w:szCs w:val="20"/>
              </w:rPr>
              <w:t>10.5</w:t>
            </w:r>
          </w:p>
        </w:tc>
        <w:tc>
          <w:tcPr>
            <w:tcW w:w="4961" w:type="dxa"/>
            <w:tcBorders>
              <w:top w:val="nil"/>
              <w:left w:val="nil"/>
              <w:bottom w:val="single" w:sz="4" w:space="0" w:color="auto"/>
              <w:right w:val="single" w:sz="4" w:space="0" w:color="auto"/>
            </w:tcBorders>
            <w:shd w:val="clear" w:color="auto" w:fill="auto"/>
            <w:vAlign w:val="center"/>
          </w:tcPr>
          <w:p w:rsidR="00C00EB4" w:rsidRPr="00A60B62" w:rsidRDefault="00C00EB4" w:rsidP="00EB70D8">
            <w:pPr>
              <w:spacing w:after="0" w:line="240" w:lineRule="auto"/>
              <w:rPr>
                <w:rFonts w:ascii="Times New Roman" w:eastAsia="Times New Roman" w:hAnsi="Times New Roman" w:cs="Times New Roman"/>
                <w:bCs/>
                <w:color w:val="000000"/>
                <w:sz w:val="20"/>
                <w:szCs w:val="20"/>
              </w:rPr>
            </w:pPr>
            <w:r w:rsidRPr="00A60B62">
              <w:rPr>
                <w:rFonts w:ascii="Times New Roman" w:eastAsia="Times New Roman" w:hAnsi="Times New Roman" w:cs="Times New Roman"/>
                <w:bCs/>
                <w:color w:val="000000"/>
                <w:sz w:val="20"/>
                <w:szCs w:val="20"/>
              </w:rPr>
              <w:t>Синхронизация сканирования с периферическим пульсом пациента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u w:val="single"/>
              </w:rPr>
            </w:pPr>
            <w:r w:rsidRPr="00DC0A5B">
              <w:rPr>
                <w:rFonts w:ascii="Times New Roman" w:eastAsia="Times New Roman" w:hAnsi="Times New Roman" w:cs="Times New Roman"/>
                <w:b/>
                <w:bCs/>
                <w:color w:val="000000"/>
                <w:sz w:val="20"/>
                <w:szCs w:val="20"/>
                <w:u w:val="single"/>
              </w:rPr>
              <w:t>АРМ с компьютером и программным обеспечением</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i/>
                <w:iCs/>
                <w:color w:val="000000"/>
                <w:sz w:val="20"/>
                <w:szCs w:val="20"/>
              </w:rPr>
            </w:pPr>
            <w:r w:rsidRPr="00DC0A5B">
              <w:rPr>
                <w:rFonts w:ascii="Times New Roman" w:eastAsia="Times New Roman" w:hAnsi="Times New Roman" w:cs="Times New Roman"/>
                <w:i/>
                <w:iCs/>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11.1.</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Требования к аппаратному обеспечению АПК</w:t>
            </w:r>
          </w:p>
        </w:tc>
        <w:tc>
          <w:tcPr>
            <w:tcW w:w="2693"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Системный блок с комплектующими:</w:t>
            </w:r>
          </w:p>
        </w:tc>
        <w:tc>
          <w:tcPr>
            <w:tcW w:w="2693" w:type="dxa"/>
            <w:tcBorders>
              <w:top w:val="single" w:sz="8"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8"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Быстродействие процессора , ГГц</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3,7</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Количество ядер процессора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6</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Объем оперативной памяти, Гб</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16</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Объем жесткого диска, Тб</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12</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Устройство записи на CD\DVD</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Поддержка протокола сети </w:t>
            </w:r>
            <w:proofErr w:type="spellStart"/>
            <w:r w:rsidRPr="00DC0A5B">
              <w:rPr>
                <w:rFonts w:ascii="Times New Roman" w:eastAsia="Times New Roman" w:hAnsi="Times New Roman" w:cs="Times New Roman"/>
                <w:color w:val="000000"/>
                <w:sz w:val="20"/>
                <w:szCs w:val="20"/>
              </w:rPr>
              <w:t>Ethernet</w:t>
            </w:r>
            <w:proofErr w:type="spellEnd"/>
            <w:r w:rsidRPr="00DC0A5B">
              <w:rPr>
                <w:rFonts w:ascii="Times New Roman" w:eastAsia="Times New Roman" w:hAnsi="Times New Roman" w:cs="Times New Roman"/>
                <w:color w:val="000000"/>
                <w:sz w:val="20"/>
                <w:szCs w:val="20"/>
              </w:rPr>
              <w:t xml:space="preserve"> 10/100/1000</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Цветной ЖК монитор № 1,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2</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11.1.9</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Диагональ, дюйм</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24</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11.1.10</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Разрешение экрана , пикселей</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1920 х 1200</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11.1.11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Принтер лазерный, ч/б</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11.1.12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Источник бесперебойного питания, ВА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1000</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11.1.13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Клавиатура, мышь</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11.2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Требования к функциональному составу прикладного программного обеспечения АПК, включающего следующие основные модули: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Система управления базами данных на основе бесплатной СУБД с открытым исходным кодом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Сервер управления.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управления архивацией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PACS сервер.</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WEB-доступа к результатам диагностических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Модуль импорта изображений из локальной базы данных </w:t>
            </w:r>
            <w:proofErr w:type="spellStart"/>
            <w:r w:rsidRPr="00DC0A5B">
              <w:rPr>
                <w:rFonts w:ascii="Times New Roman" w:eastAsia="Times New Roman" w:hAnsi="Times New Roman" w:cs="Times New Roman"/>
                <w:color w:val="000000"/>
                <w:sz w:val="20"/>
                <w:szCs w:val="20"/>
              </w:rPr>
              <w:t>Dicom</w:t>
            </w:r>
            <w:proofErr w:type="spellEnd"/>
            <w:r w:rsidRPr="00DC0A5B">
              <w:rPr>
                <w:rFonts w:ascii="Times New Roman" w:eastAsia="Times New Roman" w:hAnsi="Times New Roman" w:cs="Times New Roman"/>
                <w:color w:val="000000"/>
                <w:sz w:val="20"/>
                <w:szCs w:val="20"/>
              </w:rPr>
              <w:t xml:space="preserve"> сервера.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автоматического импорта изображений из заданной папки персонального компьютера в базу данных PACS</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управления базой данных медицинской информации: создание и ведение карточек пациентов, протоколов исследований и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протоколирования результатов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11.2.10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Система автоматизированного формирования протоколов исследований с использованием встроенных справочников и шаблонов описаний.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11.2.11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ведения специализированных формализованных протоколов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11.2.12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проверки орфографии при описании результатов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11.2.13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анализа и обработки медицинских диагностических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11.2.14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Система документирования результатов исследований на </w:t>
            </w:r>
            <w:proofErr w:type="spellStart"/>
            <w:r w:rsidRPr="00DC0A5B">
              <w:rPr>
                <w:rFonts w:ascii="Times New Roman" w:eastAsia="Times New Roman" w:hAnsi="Times New Roman" w:cs="Times New Roman"/>
                <w:color w:val="000000"/>
                <w:sz w:val="20"/>
                <w:szCs w:val="20"/>
              </w:rPr>
              <w:t>Windows</w:t>
            </w:r>
            <w:proofErr w:type="spellEnd"/>
            <w:r w:rsidRPr="00DC0A5B">
              <w:rPr>
                <w:rFonts w:ascii="Times New Roman" w:eastAsia="Times New Roman" w:hAnsi="Times New Roman" w:cs="Times New Roman"/>
                <w:color w:val="000000"/>
                <w:sz w:val="20"/>
                <w:szCs w:val="20"/>
              </w:rPr>
              <w:t xml:space="preserve"> и DICOM принтерах.</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11.2.15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записи результатов исследований и изображений на CD/DVD диски.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11.2.16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управления справочной системой.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11.2.17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ведения медицинских электронных атласов по органам и патологиям.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11.2.18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получения, обработки и выдачи статистической информации.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11.2.19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удаленных телемедицинских консультаций.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11.2.20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интеграции с медицинскими информационными системами (МИС) медицинских организаций по протоколу HL7</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11.2.21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Модуль планирования операций для травматологических подразделений.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11.2.22</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Модуль 3D </w:t>
            </w:r>
            <w:proofErr w:type="spellStart"/>
            <w:r w:rsidRPr="00DC0A5B">
              <w:rPr>
                <w:rFonts w:ascii="Times New Roman" w:eastAsia="Times New Roman" w:hAnsi="Times New Roman" w:cs="Times New Roman"/>
                <w:color w:val="000000"/>
                <w:sz w:val="20"/>
                <w:szCs w:val="20"/>
              </w:rPr>
              <w:t>визуалиации</w:t>
            </w:r>
            <w:proofErr w:type="spellEnd"/>
            <w:r w:rsidRPr="00DC0A5B">
              <w:rPr>
                <w:rFonts w:ascii="Times New Roman" w:eastAsia="Times New Roman" w:hAnsi="Times New Roman" w:cs="Times New Roman"/>
                <w:color w:val="000000"/>
                <w:sz w:val="20"/>
                <w:szCs w:val="20"/>
              </w:rPr>
              <w:t xml:space="preserve"> серий изображений. </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11.3</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Требования к функциональным возможностям АПК:</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«Клиент-серверная» архитектура построения и функционирования АПК.</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11.3.2</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Создание и ведение единой базы данных регистрационных карточек пациентов, протоколов исследований и медицинских диагностических изображений.</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Автоматическое управление архивацией изображений с разделением базы данных изображений по томам требуемого объема.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Поддержка следующих функций DICOM стандарта: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DICOM </w:t>
            </w:r>
            <w:proofErr w:type="spellStart"/>
            <w:r w:rsidRPr="00DC0A5B">
              <w:rPr>
                <w:rFonts w:ascii="Times New Roman" w:eastAsia="Times New Roman" w:hAnsi="Times New Roman" w:cs="Times New Roman"/>
                <w:color w:val="000000"/>
                <w:sz w:val="20"/>
                <w:szCs w:val="20"/>
              </w:rPr>
              <w:t>verification</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DICOM </w:t>
            </w:r>
            <w:proofErr w:type="spellStart"/>
            <w:r w:rsidRPr="00DC0A5B">
              <w:rPr>
                <w:rFonts w:ascii="Times New Roman" w:eastAsia="Times New Roman" w:hAnsi="Times New Roman" w:cs="Times New Roman"/>
                <w:color w:val="000000"/>
                <w:sz w:val="20"/>
                <w:szCs w:val="20"/>
              </w:rPr>
              <w:t>storage</w:t>
            </w:r>
            <w:proofErr w:type="spellEnd"/>
            <w:r w:rsidRPr="00DC0A5B">
              <w:rPr>
                <w:rFonts w:ascii="Times New Roman" w:eastAsia="Times New Roman" w:hAnsi="Times New Roman" w:cs="Times New Roman"/>
                <w:color w:val="000000"/>
                <w:sz w:val="20"/>
                <w:szCs w:val="20"/>
              </w:rPr>
              <w:t xml:space="preserve"> SCP;</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DICOM </w:t>
            </w:r>
            <w:proofErr w:type="spellStart"/>
            <w:r w:rsidRPr="00DC0A5B">
              <w:rPr>
                <w:rFonts w:ascii="Times New Roman" w:eastAsia="Times New Roman" w:hAnsi="Times New Roman" w:cs="Times New Roman"/>
                <w:color w:val="000000"/>
                <w:sz w:val="20"/>
                <w:szCs w:val="20"/>
              </w:rPr>
              <w:t>storage</w:t>
            </w:r>
            <w:proofErr w:type="spellEnd"/>
            <w:r w:rsidRPr="00DC0A5B">
              <w:rPr>
                <w:rFonts w:ascii="Times New Roman" w:eastAsia="Times New Roman" w:hAnsi="Times New Roman" w:cs="Times New Roman"/>
                <w:color w:val="000000"/>
                <w:sz w:val="20"/>
                <w:szCs w:val="20"/>
              </w:rPr>
              <w:t xml:space="preserve"> SCU;</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DICOM </w:t>
            </w:r>
            <w:proofErr w:type="spellStart"/>
            <w:r w:rsidRPr="00DC0A5B">
              <w:rPr>
                <w:rFonts w:ascii="Times New Roman" w:eastAsia="Times New Roman" w:hAnsi="Times New Roman" w:cs="Times New Roman"/>
                <w:color w:val="000000"/>
                <w:sz w:val="20"/>
                <w:szCs w:val="20"/>
              </w:rPr>
              <w:t>WorkList</w:t>
            </w:r>
            <w:proofErr w:type="spellEnd"/>
            <w:r w:rsidRPr="00DC0A5B">
              <w:rPr>
                <w:rFonts w:ascii="Times New Roman" w:eastAsia="Times New Roman" w:hAnsi="Times New Roman" w:cs="Times New Roman"/>
                <w:color w:val="000000"/>
                <w:sz w:val="20"/>
                <w:szCs w:val="20"/>
              </w:rPr>
              <w:t xml:space="preserve"> SCP;</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DICOM </w:t>
            </w:r>
            <w:proofErr w:type="spellStart"/>
            <w:r w:rsidRPr="00DC0A5B">
              <w:rPr>
                <w:rFonts w:ascii="Times New Roman" w:eastAsia="Times New Roman" w:hAnsi="Times New Roman" w:cs="Times New Roman"/>
                <w:color w:val="000000"/>
                <w:sz w:val="20"/>
                <w:szCs w:val="20"/>
              </w:rPr>
              <w:t>Print</w:t>
            </w:r>
            <w:proofErr w:type="spellEnd"/>
            <w:r w:rsidRPr="00DC0A5B">
              <w:rPr>
                <w:rFonts w:ascii="Times New Roman" w:eastAsia="Times New Roman" w:hAnsi="Times New Roman" w:cs="Times New Roman"/>
                <w:color w:val="000000"/>
                <w:sz w:val="20"/>
                <w:szCs w:val="20"/>
              </w:rPr>
              <w:t xml:space="preserve"> SCU;</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lang w:val="en-US"/>
              </w:rPr>
            </w:pPr>
            <w:r w:rsidRPr="00DC0A5B">
              <w:rPr>
                <w:rFonts w:ascii="Times New Roman" w:eastAsia="Times New Roman" w:hAnsi="Times New Roman" w:cs="Times New Roman"/>
                <w:color w:val="000000"/>
                <w:sz w:val="20"/>
                <w:szCs w:val="20"/>
                <w:lang w:val="en-US"/>
              </w:rPr>
              <w:t>DICOM query/retrieve(</w:t>
            </w:r>
            <w:r w:rsidRPr="00DC0A5B">
              <w:rPr>
                <w:rFonts w:ascii="Times New Roman" w:eastAsia="Times New Roman" w:hAnsi="Times New Roman" w:cs="Times New Roman"/>
                <w:color w:val="000000"/>
                <w:sz w:val="20"/>
                <w:szCs w:val="20"/>
              </w:rPr>
              <w:t>поддержка</w:t>
            </w:r>
            <w:r w:rsidRPr="00DC0A5B">
              <w:rPr>
                <w:rFonts w:ascii="Times New Roman" w:eastAsia="Times New Roman" w:hAnsi="Times New Roman" w:cs="Times New Roman"/>
                <w:color w:val="000000"/>
                <w:sz w:val="20"/>
                <w:szCs w:val="20"/>
                <w:lang w:val="en-US"/>
              </w:rPr>
              <w:t xml:space="preserve"> C-MOVE, C-GET);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Импорт/экспорт DICOM DIR;</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Импорт/экспорт файлов изображений в формате DICOM.</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Возможность оцифровки (импорта) изображений от плат </w:t>
            </w:r>
            <w:proofErr w:type="spellStart"/>
            <w:r w:rsidRPr="00DC0A5B">
              <w:rPr>
                <w:rFonts w:ascii="Times New Roman" w:eastAsia="Times New Roman" w:hAnsi="Times New Roman" w:cs="Times New Roman"/>
                <w:color w:val="000000"/>
                <w:sz w:val="20"/>
                <w:szCs w:val="20"/>
              </w:rPr>
              <w:t>видеозахвата</w:t>
            </w:r>
            <w:proofErr w:type="spellEnd"/>
            <w:r w:rsidRPr="00DC0A5B">
              <w:rPr>
                <w:rFonts w:ascii="Times New Roman" w:eastAsia="Times New Roman" w:hAnsi="Times New Roman" w:cs="Times New Roman"/>
                <w:color w:val="000000"/>
                <w:sz w:val="20"/>
                <w:szCs w:val="20"/>
              </w:rPr>
              <w:t xml:space="preserve"> и прочего оборудования с использованием интерфейса </w:t>
            </w:r>
            <w:proofErr w:type="spellStart"/>
            <w:r w:rsidRPr="00DC0A5B">
              <w:rPr>
                <w:rFonts w:ascii="Times New Roman" w:eastAsia="Times New Roman" w:hAnsi="Times New Roman" w:cs="Times New Roman"/>
                <w:color w:val="000000"/>
                <w:sz w:val="20"/>
                <w:szCs w:val="20"/>
              </w:rPr>
              <w:t>DirectShow</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Поддержка оцифровки видео со следующих источников: композитный, S-</w:t>
            </w:r>
            <w:proofErr w:type="spellStart"/>
            <w:r w:rsidRPr="00DC0A5B">
              <w:rPr>
                <w:rFonts w:ascii="Times New Roman" w:eastAsia="Times New Roman" w:hAnsi="Times New Roman" w:cs="Times New Roman"/>
                <w:color w:val="000000"/>
                <w:sz w:val="20"/>
                <w:szCs w:val="20"/>
              </w:rPr>
              <w:t>video</w:t>
            </w:r>
            <w:proofErr w:type="spellEnd"/>
            <w:r w:rsidRPr="00DC0A5B">
              <w:rPr>
                <w:rFonts w:ascii="Times New Roman" w:eastAsia="Times New Roman" w:hAnsi="Times New Roman" w:cs="Times New Roman"/>
                <w:color w:val="000000"/>
                <w:sz w:val="20"/>
                <w:szCs w:val="20"/>
              </w:rPr>
              <w:t>, HDMI, DVI, USB.</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Поддержка оцифровки стандартного видеосигнала разрешением до 720х576i со скоростью 25 кадров в сек.</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Поддержка оцифровки видеосигнала высокой четкости разрешением до 1080p со скоростью 25 кадров в сек.</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дистанционного управления захватом видео с помощью кнопки, устанавливаемой на диагностическом оборудовании.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11.3.18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записи одиночных кадров (фото) и кино с использованием видеокодеков, установленных в операционной системе.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оцифровки изображений от специализированных видеопроцессоров высокого разрешения.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11.3.20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Поддержка оцифровки черно-белого видеосигнала разрешением до 2048х2048х8 или 2048х1024х14 со скорость от 25 кадров в сек.</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11.3.21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дистанционного управления захватом видео с помощью кнопки, устанавливаемой на диагностическом оборудовании.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11.3.22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записи одиночных кадров (фото) и кино с использованием видеокодеков, установленных в операционной системе.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11.3.23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Возможность импорта изображений от цифровых сканеров и прочего оборудования по интерфейсу </w:t>
            </w:r>
            <w:proofErr w:type="spellStart"/>
            <w:r w:rsidRPr="00DC0A5B">
              <w:rPr>
                <w:rFonts w:ascii="Times New Roman" w:eastAsia="Times New Roman" w:hAnsi="Times New Roman" w:cs="Times New Roman"/>
                <w:color w:val="000000"/>
                <w:sz w:val="20"/>
                <w:szCs w:val="20"/>
              </w:rPr>
              <w:t>Twain</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11.3.24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Быстрый поиск регистрационных карточек пациентов и протоколов исследований с возможностью произвольной установки фильтров отбора по всем имеющимся полям базы данных.</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11.3.25</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Автоматическое формирование списка назначений для диагностического оборудования по DICOM </w:t>
            </w:r>
            <w:proofErr w:type="spellStart"/>
            <w:r w:rsidRPr="00DC0A5B">
              <w:rPr>
                <w:rFonts w:ascii="Times New Roman" w:eastAsia="Times New Roman" w:hAnsi="Times New Roman" w:cs="Times New Roman"/>
                <w:color w:val="000000"/>
                <w:sz w:val="20"/>
                <w:szCs w:val="20"/>
              </w:rPr>
              <w:t>WorkList</w:t>
            </w:r>
            <w:proofErr w:type="spellEnd"/>
            <w:r w:rsidRPr="00DC0A5B">
              <w:rPr>
                <w:rFonts w:ascii="Times New Roman" w:eastAsia="Times New Roman" w:hAnsi="Times New Roman" w:cs="Times New Roman"/>
                <w:color w:val="000000"/>
                <w:sz w:val="20"/>
                <w:szCs w:val="20"/>
              </w:rPr>
              <w:t xml:space="preserve"> при создании назначения на исследование.</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11.3.26</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Автоматизированное заполнение протоколов исследований с использованием встроенных справочников и шаблонов.</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11.3.27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Создание шаблонов описаний с выпадающим списком вариантов, привязанным к позиции курсора в описании.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11.3.28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Использование в шаблонах описаний таблиц разной степени сложности и изображений (схематических рисунков).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11.3.29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Ведение специализированных формализованных протоколов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11.3.30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интерпретации и протоколирования  визуализации молочных желез BI-RADS</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11.3.31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Специализированный формализованный протокол ввода данных результатов </w:t>
            </w:r>
            <w:proofErr w:type="spellStart"/>
            <w:r w:rsidRPr="00DC0A5B">
              <w:rPr>
                <w:rFonts w:ascii="Times New Roman" w:eastAsia="Times New Roman" w:hAnsi="Times New Roman" w:cs="Times New Roman"/>
                <w:color w:val="000000"/>
                <w:sz w:val="20"/>
                <w:szCs w:val="20"/>
              </w:rPr>
              <w:t>эхокардиографических</w:t>
            </w:r>
            <w:proofErr w:type="spellEnd"/>
            <w:r w:rsidRPr="00DC0A5B">
              <w:rPr>
                <w:rFonts w:ascii="Times New Roman" w:eastAsia="Times New Roman" w:hAnsi="Times New Roman" w:cs="Times New Roman"/>
                <w:color w:val="000000"/>
                <w:sz w:val="20"/>
                <w:szCs w:val="20"/>
              </w:rPr>
              <w:t xml:space="preserve"> исследований с автоматическим расчетом основных показателей.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11.3.32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Проверка орфографии при формировании описаний и заключений протоколов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11.3.33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Печать протокола исследования с возможностью предварительного формирования шаблона печати с учетом требований заказчика.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11.3.34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Экспорт протокола исследования в </w:t>
            </w:r>
            <w:proofErr w:type="spellStart"/>
            <w:r w:rsidRPr="00DC0A5B">
              <w:rPr>
                <w:rFonts w:ascii="Times New Roman" w:eastAsia="Times New Roman" w:hAnsi="Times New Roman" w:cs="Times New Roman"/>
                <w:color w:val="000000"/>
                <w:sz w:val="20"/>
                <w:szCs w:val="20"/>
              </w:rPr>
              <w:t>MicrosoftWord</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OpenOfficeWriter</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11.3.35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обработки и анализа медицинских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11.3.36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Разделение окна просмотра изображений на произвольное количество панелей с загрузкой выбранных серий и навигацией по сериям.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11.3.37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одновременной визуализации произвольного количества изображений в серии с навигацией в пределах загруженной серии.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11.3.38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Синхронизация серий в панелях при навигации в пределах текущей серии.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11.3.39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Отображение линии пересечения (сканирования) текущего изображения и изображений других серий с синхронизацией при навигации.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11.3.40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3D курсора (автоматическое указание местоположения выбранной точки изображения на изображениях других серий с синхронизацией при навигации).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11.3.41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proofErr w:type="spellStart"/>
            <w:r w:rsidRPr="00DC0A5B">
              <w:rPr>
                <w:rFonts w:ascii="Times New Roman" w:eastAsia="Times New Roman" w:hAnsi="Times New Roman" w:cs="Times New Roman"/>
                <w:color w:val="000000"/>
                <w:sz w:val="20"/>
                <w:szCs w:val="20"/>
              </w:rPr>
              <w:t>Мультипланарная</w:t>
            </w:r>
            <w:proofErr w:type="spellEnd"/>
            <w:r w:rsidRPr="00DC0A5B">
              <w:rPr>
                <w:rFonts w:ascii="Times New Roman" w:eastAsia="Times New Roman" w:hAnsi="Times New Roman" w:cs="Times New Roman"/>
                <w:color w:val="000000"/>
                <w:sz w:val="20"/>
                <w:szCs w:val="20"/>
              </w:rPr>
              <w:t xml:space="preserve"> реконструкция (МПР) выбранной серии изображений в произвольных плоскостях.</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11.3.42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Установка требуемой толщины среза при отображении серий МПР.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11.3.43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и просмотр серий МПР в режимах «Среднее значения», «Максимальная интенсивность», «Минимальная интенсивность».</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11.3.44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Регулировка яркости (контрастности)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11.3.45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Быстрая установка стандартного окна плотности выбранного режима визуализации для КТ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11.3.46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позитив/негатив.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11.3.47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установки цветной палитры изображений из набора (псевдо раскраска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11.3.48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Масштабирование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11.3.49</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«Лупа».</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11.3.50</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Калибровка изображений по образцу заданных размеров.</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11.3.51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Установка истинного размера изображения на экране монитора и при печати на </w:t>
            </w:r>
            <w:proofErr w:type="spellStart"/>
            <w:r w:rsidRPr="00DC0A5B">
              <w:rPr>
                <w:rFonts w:ascii="Times New Roman" w:eastAsia="Times New Roman" w:hAnsi="Times New Roman" w:cs="Times New Roman"/>
                <w:color w:val="000000"/>
                <w:sz w:val="20"/>
                <w:szCs w:val="20"/>
              </w:rPr>
              <w:t>Windows</w:t>
            </w:r>
            <w:proofErr w:type="spellEnd"/>
            <w:r w:rsidRPr="00DC0A5B">
              <w:rPr>
                <w:rFonts w:ascii="Times New Roman" w:eastAsia="Times New Roman" w:hAnsi="Times New Roman" w:cs="Times New Roman"/>
                <w:color w:val="000000"/>
                <w:sz w:val="20"/>
                <w:szCs w:val="20"/>
              </w:rPr>
              <w:t xml:space="preserve"> и DICOM принтерах.</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11.3.52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Фильтрация изображений (набор фильтров: сглаживающие, медианные, высокочастотные).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11.3.53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Вращение и зеркальное отображений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11.3.54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Нанесение на изображения поясняющих надписей, указателей с текстом.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11.3.55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Линейные измерения.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11.3.56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Измерение углов.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11.3.57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Построение перпендикуляров к линиям.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11.3.58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Выделение произвольных и эллиптических областей с вычислением средней плотности, стандартной девиации и площади.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11.3.59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Вычисление объема выбранной области на КТ и МР серии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11.3.60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разделения КТ и МР серии по фазам исследования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11.3.61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Импорт/экспорт файлов изображений следующих форматов: BMP, JPG, TIF, DICOM, AVI.</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11.3.62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гамма-коррекции.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11.3.63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Просмотр видеофрагмента или серии изображений в режиме «кино».</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11.3.64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Регулировка скорости воспроизведения.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11.3.65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Просмотр серии изображений в режиме </w:t>
            </w:r>
            <w:proofErr w:type="spellStart"/>
            <w:r w:rsidRPr="00DC0A5B">
              <w:rPr>
                <w:rFonts w:ascii="Times New Roman" w:eastAsia="Times New Roman" w:hAnsi="Times New Roman" w:cs="Times New Roman"/>
                <w:color w:val="000000"/>
                <w:sz w:val="20"/>
                <w:szCs w:val="20"/>
              </w:rPr>
              <w:t>субтракции</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11.3.66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Возможность ручного смещения маски в режиме </w:t>
            </w:r>
            <w:proofErr w:type="spellStart"/>
            <w:r w:rsidRPr="00DC0A5B">
              <w:rPr>
                <w:rFonts w:ascii="Times New Roman" w:eastAsia="Times New Roman" w:hAnsi="Times New Roman" w:cs="Times New Roman"/>
                <w:color w:val="000000"/>
                <w:sz w:val="20"/>
                <w:szCs w:val="20"/>
              </w:rPr>
              <w:t>субтракции</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11.3.67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Измерение </w:t>
            </w:r>
            <w:proofErr w:type="spellStart"/>
            <w:r w:rsidRPr="00DC0A5B">
              <w:rPr>
                <w:rFonts w:ascii="Times New Roman" w:eastAsia="Times New Roman" w:hAnsi="Times New Roman" w:cs="Times New Roman"/>
                <w:color w:val="000000"/>
                <w:sz w:val="20"/>
                <w:szCs w:val="20"/>
              </w:rPr>
              <w:t>ацетабулярного</w:t>
            </w:r>
            <w:proofErr w:type="spellEnd"/>
            <w:r w:rsidRPr="00DC0A5B">
              <w:rPr>
                <w:rFonts w:ascii="Times New Roman" w:eastAsia="Times New Roman" w:hAnsi="Times New Roman" w:cs="Times New Roman"/>
                <w:color w:val="000000"/>
                <w:sz w:val="20"/>
                <w:szCs w:val="20"/>
              </w:rPr>
              <w:t> угла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11.3.68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Определение высоты и угла свода стопы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11.3.69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Проведение автоматического анализа </w:t>
            </w:r>
            <w:proofErr w:type="spellStart"/>
            <w:r w:rsidRPr="00DC0A5B">
              <w:rPr>
                <w:rFonts w:ascii="Times New Roman" w:eastAsia="Times New Roman" w:hAnsi="Times New Roman" w:cs="Times New Roman"/>
                <w:color w:val="000000"/>
                <w:sz w:val="20"/>
                <w:szCs w:val="20"/>
              </w:rPr>
              <w:t>маммографических</w:t>
            </w:r>
            <w:proofErr w:type="spellEnd"/>
            <w:r w:rsidRPr="00DC0A5B">
              <w:rPr>
                <w:rFonts w:ascii="Times New Roman" w:eastAsia="Times New Roman" w:hAnsi="Times New Roman" w:cs="Times New Roman"/>
                <w:color w:val="000000"/>
                <w:sz w:val="20"/>
                <w:szCs w:val="20"/>
              </w:rPr>
              <w:t xml:space="preserve"> изображений с целью выявления и визуального выделения очагов возможных патологий (</w:t>
            </w:r>
            <w:proofErr w:type="spellStart"/>
            <w:r w:rsidRPr="00DC0A5B">
              <w:rPr>
                <w:rFonts w:ascii="Times New Roman" w:eastAsia="Times New Roman" w:hAnsi="Times New Roman" w:cs="Times New Roman"/>
                <w:color w:val="000000"/>
                <w:sz w:val="20"/>
                <w:szCs w:val="20"/>
              </w:rPr>
              <w:t>микрокальцинаты</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11.3.70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Поддержка цифрового </w:t>
            </w:r>
            <w:proofErr w:type="spellStart"/>
            <w:r w:rsidRPr="00DC0A5B">
              <w:rPr>
                <w:rFonts w:ascii="Times New Roman" w:eastAsia="Times New Roman" w:hAnsi="Times New Roman" w:cs="Times New Roman"/>
                <w:color w:val="000000"/>
                <w:sz w:val="20"/>
                <w:szCs w:val="20"/>
              </w:rPr>
              <w:t>томосинтеза</w:t>
            </w:r>
            <w:proofErr w:type="spellEnd"/>
            <w:r w:rsidRPr="00DC0A5B">
              <w:rPr>
                <w:rFonts w:ascii="Times New Roman" w:eastAsia="Times New Roman" w:hAnsi="Times New Roman" w:cs="Times New Roman"/>
                <w:color w:val="000000"/>
                <w:sz w:val="20"/>
                <w:szCs w:val="20"/>
              </w:rPr>
              <w:t xml:space="preserve"> молочных желез.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11.3.71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Поддержка </w:t>
            </w:r>
            <w:proofErr w:type="spellStart"/>
            <w:r w:rsidRPr="00DC0A5B">
              <w:rPr>
                <w:rFonts w:ascii="Times New Roman" w:eastAsia="Times New Roman" w:hAnsi="Times New Roman" w:cs="Times New Roman"/>
                <w:color w:val="000000"/>
                <w:sz w:val="20"/>
                <w:szCs w:val="20"/>
              </w:rPr>
              <w:t>томосинтеза</w:t>
            </w:r>
            <w:proofErr w:type="spellEnd"/>
            <w:r w:rsidRPr="00DC0A5B">
              <w:rPr>
                <w:rFonts w:ascii="Times New Roman" w:eastAsia="Times New Roman" w:hAnsi="Times New Roman" w:cs="Times New Roman"/>
                <w:color w:val="000000"/>
                <w:sz w:val="20"/>
                <w:szCs w:val="20"/>
              </w:rPr>
              <w:t>, выполненного на рентгеновском аппарате.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11.3.72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Фоновая загрузка изображений с сервера базы данных на рабочую станцию.</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11.3.73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Автоматическое ведение локальной (временной) базы данных изображений на рабочей станции с синхронизацией с базой данных сервера.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11.3.74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Экспорт изображений на удаленный DICOM сервер.</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121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11.3.75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Печать изображений на </w:t>
            </w:r>
            <w:proofErr w:type="spellStart"/>
            <w:r w:rsidRPr="00DC0A5B">
              <w:rPr>
                <w:rFonts w:ascii="Times New Roman" w:eastAsia="Times New Roman" w:hAnsi="Times New Roman" w:cs="Times New Roman"/>
                <w:color w:val="000000"/>
                <w:sz w:val="20"/>
                <w:szCs w:val="20"/>
              </w:rPr>
              <w:t>Windows</w:t>
            </w:r>
            <w:proofErr w:type="spellEnd"/>
            <w:r w:rsidRPr="00DC0A5B">
              <w:rPr>
                <w:rFonts w:ascii="Times New Roman" w:eastAsia="Times New Roman" w:hAnsi="Times New Roman" w:cs="Times New Roman"/>
                <w:color w:val="000000"/>
                <w:sz w:val="20"/>
                <w:szCs w:val="20"/>
              </w:rPr>
              <w:t xml:space="preserve"> и DICOM принтерах с подготовкой проекта печати (разбивка листа на серии с настройкой каждой серии, произвольный выбор серий и изображений, обработка изображений перед печатью, включение протокола исследования).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11.3.76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Запись результатов исследований на CD/DVD диски вместе с программой просмотра изображений, включая протокол исследования в формате </w:t>
            </w:r>
            <w:proofErr w:type="spellStart"/>
            <w:r w:rsidRPr="00DC0A5B">
              <w:rPr>
                <w:rFonts w:ascii="Times New Roman" w:eastAsia="Times New Roman" w:hAnsi="Times New Roman" w:cs="Times New Roman"/>
                <w:color w:val="000000"/>
                <w:sz w:val="20"/>
                <w:szCs w:val="20"/>
              </w:rPr>
              <w:t>pdf</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11.3.77</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и печати различных статистических отчетов (по области исследования, врачебной нагрузке, органам/системам, выявленным патологиям и пр.).</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11.3.78</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Оценка работы диагностического кабинета (отделения) в единицах, эквивалентных трудоемкости  услуг.</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11.3.79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удаленных телемедицинских консультаций: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11.3.80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и ведение атласа показательных случаев заболеваний по органам и патологиям.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11.3.81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интеграции с МИС медицинской организации: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11.3.82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Автоматическое получение списка назначений на диагностические исследования из МИС.</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11.3.83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Автоматическая выдача результатов диагностических исследований в МИС.</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11.3.84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Предоставление МИС интерфейса для вызова программы просмотра результатов диагностических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11.3.85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Формирование и ведение электронной базы данных протезов для травматологических подразделений.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11.3.86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Построение древовидной структуры каталога протезов.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11.3.87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Импорт изображений протезов из внешних носителей информации в форматах </w:t>
            </w:r>
            <w:proofErr w:type="spellStart"/>
            <w:r w:rsidRPr="00DC0A5B">
              <w:rPr>
                <w:rFonts w:ascii="Times New Roman" w:eastAsia="Times New Roman" w:hAnsi="Times New Roman" w:cs="Times New Roman"/>
                <w:color w:val="000000"/>
                <w:sz w:val="20"/>
                <w:szCs w:val="20"/>
              </w:rPr>
              <w:t>bmp</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jpg</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tiff</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11.3.88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калибровки изображения протеза.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11.3.89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планирования операции для травматологических подразделений.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11.3.90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Оперативный выбор и загрузка изображения протеза из базы данных.</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11.3.91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Наложение изображения протеза на выбранное диагностическое изображение.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11.3.92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Обеспечение прозрачности изображения протеза (на диагностическом изображении отображаются только контуры изображения протеза, фон прозрачен).</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11.3.93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Синхронизация положения и масштаба изображения протеза с диагностическим изображением.</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11.3.94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Вращение изображения протеза относительно диагностического изображения на произвольный угол.</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11.3.95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автоматической ретрансляции (пересылки) принятых PACS сервером изображений на произвольное количество зарегистрированных удаленных PACS серверов.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11.3.96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Неограниченное количество подключаемых диагностических аппаратов по протоколу DICOM 3.0</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11.3.97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Неограниченное количество проводимых исследований </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11.3.98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3D визуализации и обработки.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11.3.99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Визуализация выбранной серии изображений по алгоритму объемного рендеринга.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121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11.3.100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трехмерного изображения с использованием одного из следующих методов объемного рендеринга: композитный, проекция максимальной интенсивности, проекция минимальной интенсивности.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11.3.101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Выбор предварительно подготовленных установок функций цветовой палитры и прозрачности из не менее чем 24-х вариантов.</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11.3.102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Регулировка ширины и уровня окна визуализации.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11.3.103</w:t>
            </w:r>
          </w:p>
        </w:tc>
        <w:tc>
          <w:tcPr>
            <w:tcW w:w="4961" w:type="dxa"/>
            <w:tcBorders>
              <w:top w:val="nil"/>
              <w:left w:val="single" w:sz="8" w:space="0" w:color="auto"/>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Изменение масштаба трехмерного изображения.</w:t>
            </w:r>
          </w:p>
        </w:tc>
        <w:tc>
          <w:tcPr>
            <w:tcW w:w="2693"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11.3.104</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Перемещение трехмерного изображения в окне просмотра.</w:t>
            </w:r>
          </w:p>
        </w:tc>
        <w:tc>
          <w:tcPr>
            <w:tcW w:w="2693"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11.3.105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Вращение трехмерного изображения в произвольном направлении.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11.3.106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Усечение трехмерного изображения с помощью отрезающего куба.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11.3.107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Инструмент «ножницы», позволяющий вырезать из трехмерного изображения часть объема, находящегося внутри или снаружи произвольной выделенной зоны.</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11.3.108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Линейные измерения в объеме.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11.3.109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и передача в модуль анализа и обработки изображений проекции трехмерного изображения в плоскости просмотра (функция «Скриншот»).</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11.3.110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Автоматическое вращение трехмерного изображения в заданном произвольном направлении.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11.3.111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визуализации трехмерного изображения в стерео режиме.</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11.3.112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Функции WEB доступа к результатам диагностических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11.3.113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Поддержка работы на WEB браузерах </w:t>
            </w:r>
            <w:proofErr w:type="spellStart"/>
            <w:r w:rsidRPr="00DC0A5B">
              <w:rPr>
                <w:rFonts w:ascii="Times New Roman" w:eastAsia="Times New Roman" w:hAnsi="Times New Roman" w:cs="Times New Roman"/>
                <w:color w:val="000000"/>
                <w:sz w:val="20"/>
                <w:szCs w:val="20"/>
              </w:rPr>
              <w:t>Edge</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GoogleChrome</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MozillaFirefox</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Safari</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Opera</w:t>
            </w:r>
            <w:proofErr w:type="spellEnd"/>
            <w:r w:rsidRPr="00DC0A5B">
              <w:rPr>
                <w:rFonts w:ascii="Times New Roman" w:eastAsia="Times New Roman" w:hAnsi="Times New Roman" w:cs="Times New Roman"/>
                <w:color w:val="000000"/>
                <w:sz w:val="20"/>
                <w:szCs w:val="20"/>
              </w:rPr>
              <w:t xml:space="preserve"> последних версий.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11.3.114</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Авторизация и аутентификация пользователей.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11.3.115</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Формирование запроса к базе данных и получение соответствующего списка исследований.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11.3.116</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Загрузка из базы данных изображений выбранного исследования и их визуализация.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11.3.117</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Функции анализа и обработки изображений WEB </w:t>
            </w:r>
            <w:proofErr w:type="spellStart"/>
            <w:r w:rsidRPr="00DC0A5B">
              <w:rPr>
                <w:rFonts w:ascii="Times New Roman" w:eastAsia="Times New Roman" w:hAnsi="Times New Roman" w:cs="Times New Roman"/>
                <w:color w:val="000000"/>
                <w:sz w:val="20"/>
                <w:szCs w:val="20"/>
              </w:rPr>
              <w:t>просмотровщика</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11.3.118</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Разбивка окна просмотра изображений на заданное количество серий (до 16).</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11.3.119</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Регулировка ширины и уровня окна.</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11.3.120</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Масштабирование изображений.</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11.3.121</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Перемещение изображения в пределах окна в произвольном направлении.</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11.3.122</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Линейные измерения.</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11.3.123</w:t>
            </w:r>
          </w:p>
        </w:tc>
        <w:tc>
          <w:tcPr>
            <w:tcW w:w="4961" w:type="dxa"/>
            <w:tcBorders>
              <w:top w:val="nil"/>
              <w:left w:val="single" w:sz="8" w:space="0" w:color="auto"/>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Выделение овальных областей интереса с вычислением их характеристик.</w:t>
            </w:r>
          </w:p>
        </w:tc>
        <w:tc>
          <w:tcPr>
            <w:tcW w:w="2693"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12.</w:t>
            </w:r>
          </w:p>
        </w:tc>
        <w:tc>
          <w:tcPr>
            <w:tcW w:w="4961"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Методы визуализации:</w:t>
            </w:r>
          </w:p>
        </w:tc>
        <w:tc>
          <w:tcPr>
            <w:tcW w:w="2693"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lastRenderedPageBreak/>
              <w:t>12.1.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спин-эхо (SE), быстрое спин-эхо (FSE)</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12.2.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градиентное эхо (GRE)</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12.3.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инверсия-восстановление спин-эхо (IRSE)</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12.4.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подавление сигнала жира и воды (</w:t>
            </w:r>
            <w:proofErr w:type="spellStart"/>
            <w:r w:rsidRPr="00DC0A5B">
              <w:rPr>
                <w:rFonts w:ascii="Times New Roman" w:eastAsia="Times New Roman" w:hAnsi="Times New Roman" w:cs="Times New Roman"/>
                <w:bCs/>
                <w:color w:val="000000"/>
                <w:sz w:val="20"/>
                <w:szCs w:val="20"/>
              </w:rPr>
              <w:t>Fat-Water</w:t>
            </w:r>
            <w:proofErr w:type="spellEnd"/>
            <w:r w:rsidRPr="00DC0A5B">
              <w:rPr>
                <w:rFonts w:ascii="Times New Roman" w:eastAsia="Times New Roman" w:hAnsi="Times New Roman" w:cs="Times New Roman"/>
                <w:bCs/>
                <w:color w:val="000000"/>
                <w:sz w:val="20"/>
                <w:szCs w:val="20"/>
              </w:rPr>
              <w:t xml:space="preserve"> SP, STIR2D)</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12.5.</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РЧ очищенное градиентное эхо (RF </w:t>
            </w:r>
            <w:proofErr w:type="spellStart"/>
            <w:r w:rsidRPr="00DC0A5B">
              <w:rPr>
                <w:rFonts w:ascii="Times New Roman" w:eastAsia="Times New Roman" w:hAnsi="Times New Roman" w:cs="Times New Roman"/>
                <w:bCs/>
                <w:color w:val="000000"/>
                <w:sz w:val="20"/>
                <w:szCs w:val="20"/>
              </w:rPr>
              <w:t>spoiled</w:t>
            </w:r>
            <w:proofErr w:type="spellEnd"/>
            <w:r w:rsidRPr="00DC0A5B">
              <w:rPr>
                <w:rFonts w:ascii="Times New Roman" w:eastAsia="Times New Roman" w:hAnsi="Times New Roman" w:cs="Times New Roman"/>
                <w:bCs/>
                <w:color w:val="000000"/>
                <w:sz w:val="20"/>
                <w:szCs w:val="20"/>
              </w:rPr>
              <w:t xml:space="preserve"> GE, SPGR 2D, 3D)</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12.6.</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подавление сигнала свободной воды (FLAIR2D)</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2D и 3D </w:t>
            </w:r>
            <w:proofErr w:type="spellStart"/>
            <w:r w:rsidRPr="00DC0A5B">
              <w:rPr>
                <w:rFonts w:ascii="Times New Roman" w:eastAsia="Times New Roman" w:hAnsi="Times New Roman" w:cs="Times New Roman"/>
                <w:b/>
                <w:bCs/>
                <w:color w:val="000000"/>
                <w:sz w:val="20"/>
                <w:szCs w:val="20"/>
              </w:rPr>
              <w:t>многосрезовая</w:t>
            </w:r>
            <w:proofErr w:type="spellEnd"/>
            <w:r w:rsidRPr="00DC0A5B">
              <w:rPr>
                <w:rFonts w:ascii="Times New Roman" w:eastAsia="Times New Roman" w:hAnsi="Times New Roman" w:cs="Times New Roman"/>
                <w:b/>
                <w:bCs/>
                <w:color w:val="000000"/>
                <w:sz w:val="20"/>
                <w:szCs w:val="20"/>
              </w:rPr>
              <w:t xml:space="preserve"> визуализация: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13.1.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матрица сбора данных, пиксель,</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1024</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13.2.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максимальное разрешение в плоскости среза, мм</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0,005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13.3.</w:t>
            </w:r>
          </w:p>
        </w:tc>
        <w:tc>
          <w:tcPr>
            <w:tcW w:w="4961"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минимальная толщина среза при двумерном сборе данных, мм</w:t>
            </w:r>
          </w:p>
        </w:tc>
        <w:tc>
          <w:tcPr>
            <w:tcW w:w="2693"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0,5</w:t>
            </w:r>
          </w:p>
        </w:tc>
        <w:tc>
          <w:tcPr>
            <w:tcW w:w="1155"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13.4.</w:t>
            </w:r>
          </w:p>
        </w:tc>
        <w:tc>
          <w:tcPr>
            <w:tcW w:w="4961"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минимальная толщина среза при трехмерном сборе данных, мм</w:t>
            </w:r>
          </w:p>
        </w:tc>
        <w:tc>
          <w:tcPr>
            <w:tcW w:w="2693"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0,05</w:t>
            </w:r>
          </w:p>
        </w:tc>
        <w:tc>
          <w:tcPr>
            <w:tcW w:w="1155" w:type="dxa"/>
            <w:tcBorders>
              <w:top w:val="single" w:sz="4" w:space="0" w:color="auto"/>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13.5.</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минимальное поле обзора, мм</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13.6.</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максимальное поле обзора, мм</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550</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Воспроизведение изображения </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14.1.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быстрое преобразование Фурье 1D, 2D, 3D</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14.2.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MIP (максимальная интенсивность движущегося изображения)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14.3.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МР-ангиография</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14.4.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ручное и автоматическое управление уровнем и шириной окна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14.5.</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функции вращения, переворота, масштабирования, панорамирования, анализ областей интереса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15.</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Клинические протоколы </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15.1.</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голова, рутинный, усложненный</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орбиты</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гипофиз</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шейный отдел позвоночника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15.5.</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грудной отдел позвоночника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15.6.</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поясничный отдел позвоночника</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15.7.</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шея, рутинный</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15.8.</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грудь</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15.9.</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брюшная полость, рутинный, усложненный</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15.10.</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позвоночник, усложненный</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15.12.</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тазовый отдел</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15.13.</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колено</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C00EB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C00EB4" w:rsidRPr="00E7528A" w:rsidRDefault="00C00EB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15.14.</w:t>
            </w:r>
          </w:p>
        </w:tc>
        <w:tc>
          <w:tcPr>
            <w:tcW w:w="4961"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бедро</w:t>
            </w:r>
          </w:p>
        </w:tc>
        <w:tc>
          <w:tcPr>
            <w:tcW w:w="2693"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C00EB4" w:rsidRPr="00DC0A5B" w:rsidRDefault="00C00EB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E7528A" w:rsidRDefault="00087F3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15.15.</w:t>
            </w:r>
          </w:p>
        </w:tc>
        <w:tc>
          <w:tcPr>
            <w:tcW w:w="4961" w:type="dxa"/>
            <w:tcBorders>
              <w:top w:val="nil"/>
              <w:left w:val="nil"/>
              <w:bottom w:val="single" w:sz="4" w:space="0" w:color="auto"/>
              <w:right w:val="single" w:sz="4" w:space="0" w:color="auto"/>
            </w:tcBorders>
            <w:shd w:val="clear" w:color="auto" w:fill="auto"/>
            <w:vAlign w:val="center"/>
          </w:tcPr>
          <w:p w:rsidR="00087F34" w:rsidRPr="006567B0" w:rsidRDefault="00087F34" w:rsidP="00B66DE6">
            <w:pPr>
              <w:spacing w:after="0" w:line="240" w:lineRule="auto"/>
              <w:rPr>
                <w:rFonts w:ascii="Times New Roman" w:eastAsia="Times New Roman" w:hAnsi="Times New Roman"/>
                <w:bCs/>
                <w:color w:val="000000"/>
                <w:sz w:val="18"/>
                <w:szCs w:val="18"/>
              </w:rPr>
            </w:pPr>
            <w:r>
              <w:rPr>
                <w:rFonts w:ascii="Times New Roman" w:eastAsia="Times New Roman" w:hAnsi="Times New Roman"/>
                <w:bCs/>
                <w:color w:val="000000"/>
                <w:sz w:val="18"/>
                <w:szCs w:val="18"/>
              </w:rPr>
              <w:t>- сердце, усложненный</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p>
        </w:tc>
      </w:tr>
      <w:tr w:rsidR="00087F3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E7528A" w:rsidRDefault="00087F34"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15.16.</w:t>
            </w:r>
          </w:p>
        </w:tc>
        <w:tc>
          <w:tcPr>
            <w:tcW w:w="4961" w:type="dxa"/>
            <w:tcBorders>
              <w:top w:val="nil"/>
              <w:left w:val="nil"/>
              <w:bottom w:val="single" w:sz="4" w:space="0" w:color="auto"/>
              <w:right w:val="single" w:sz="4" w:space="0" w:color="auto"/>
            </w:tcBorders>
            <w:shd w:val="clear" w:color="auto" w:fill="auto"/>
            <w:vAlign w:val="center"/>
          </w:tcPr>
          <w:p w:rsidR="00087F34" w:rsidRPr="006567B0" w:rsidRDefault="00087F34" w:rsidP="009C6E74">
            <w:pPr>
              <w:spacing w:after="0" w:line="240" w:lineRule="auto"/>
              <w:rPr>
                <w:rFonts w:ascii="Times New Roman" w:eastAsia="Times New Roman" w:hAnsi="Times New Roman"/>
                <w:bCs/>
                <w:color w:val="000000"/>
                <w:sz w:val="18"/>
                <w:szCs w:val="18"/>
              </w:rPr>
            </w:pPr>
            <w:r>
              <w:rPr>
                <w:rFonts w:ascii="Times New Roman" w:eastAsia="Times New Roman" w:hAnsi="Times New Roman"/>
                <w:bCs/>
                <w:color w:val="000000"/>
                <w:sz w:val="18"/>
                <w:szCs w:val="18"/>
              </w:rPr>
              <w:t>- молочн</w:t>
            </w:r>
            <w:r w:rsidR="009C6E74">
              <w:rPr>
                <w:rFonts w:ascii="Times New Roman" w:eastAsia="Times New Roman" w:hAnsi="Times New Roman"/>
                <w:bCs/>
                <w:color w:val="000000"/>
                <w:sz w:val="18"/>
                <w:szCs w:val="18"/>
              </w:rPr>
              <w:t>о</w:t>
            </w:r>
            <w:r>
              <w:rPr>
                <w:rFonts w:ascii="Times New Roman" w:eastAsia="Times New Roman" w:hAnsi="Times New Roman"/>
                <w:bCs/>
                <w:color w:val="000000"/>
                <w:sz w:val="18"/>
                <w:szCs w:val="18"/>
              </w:rPr>
              <w:t xml:space="preserve">й железы, усложненный </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p>
        </w:tc>
      </w:tr>
      <w:tr w:rsidR="00087F3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E7528A" w:rsidRDefault="00087F34"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15.17.</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возможность добавления протоколов</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16.</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Система реконструкции изображений</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E7528A" w:rsidRDefault="00087F3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16.1.</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Скорость реконструкции изображений с матрицей 256х256 и 100% полем обзора, изображений в секунду</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56000</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E7528A" w:rsidRDefault="00087F34" w:rsidP="00EB70D8">
            <w:pPr>
              <w:spacing w:after="0" w:line="240" w:lineRule="auto"/>
              <w:jc w:val="center"/>
              <w:rPr>
                <w:rFonts w:ascii="Times New Roman" w:eastAsia="Times New Roman" w:hAnsi="Times New Roman" w:cs="Times New Roman"/>
                <w:bCs/>
                <w:color w:val="000000"/>
                <w:sz w:val="20"/>
                <w:szCs w:val="20"/>
              </w:rPr>
            </w:pPr>
            <w:r w:rsidRPr="00E7528A">
              <w:rPr>
                <w:rFonts w:ascii="Times New Roman" w:eastAsia="Times New Roman" w:hAnsi="Times New Roman" w:cs="Times New Roman"/>
                <w:bCs/>
                <w:color w:val="000000"/>
                <w:sz w:val="20"/>
                <w:szCs w:val="20"/>
              </w:rPr>
              <w:t>16.2.</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Оперативная память блока реконструкции изображений, Гб</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32</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17.</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Импульсные последовательности, программные пакеты протоколов сканирования, программные приложения обработки данных и методы сбора данных</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17.1.</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Импульсные последовательности (ИП)</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17.2.</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Воспроизведение изображения:</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17.3.</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быстрое преобразование Фурье 1D, 2D, 3D</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17.4.</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MIP (максимальная интенсивность движущегося изображения)</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17.5.</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МР-ангиография</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17.6.</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ручное и автоматическое управление уровнем и шириной окна</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lastRenderedPageBreak/>
              <w:t>17.7.</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функции вращения, переворота, масштабирования,</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17.8.</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панорамирования, анализ областей интереса</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17.9.</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Клинические протоколы:</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17.10.</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голова, рутинный, усложненный</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17.11.</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орбиты</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17.12.</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гипофиз</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17.13.</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шейный отдел позвоночника</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17.14.</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грудной отдел позвоночника</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17.15.</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поясничный отдел позвоночника</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17.16.</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шея, рутинный</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17.17.</w:t>
            </w:r>
          </w:p>
        </w:tc>
        <w:tc>
          <w:tcPr>
            <w:tcW w:w="4961" w:type="dxa"/>
            <w:tcBorders>
              <w:top w:val="single" w:sz="4" w:space="0" w:color="auto"/>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грудь</w:t>
            </w:r>
          </w:p>
        </w:tc>
        <w:tc>
          <w:tcPr>
            <w:tcW w:w="2693" w:type="dxa"/>
            <w:tcBorders>
              <w:top w:val="single" w:sz="4" w:space="0" w:color="auto"/>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17.18.</w:t>
            </w:r>
          </w:p>
        </w:tc>
        <w:tc>
          <w:tcPr>
            <w:tcW w:w="4961" w:type="dxa"/>
            <w:tcBorders>
              <w:top w:val="single" w:sz="4" w:space="0" w:color="auto"/>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брюшная полость, рутинный, усложненный</w:t>
            </w:r>
          </w:p>
        </w:tc>
        <w:tc>
          <w:tcPr>
            <w:tcW w:w="2693" w:type="dxa"/>
            <w:tcBorders>
              <w:top w:val="single" w:sz="4" w:space="0" w:color="auto"/>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17.19</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позвоночник, усложненный</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17.20.</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тазовый отдел</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17.21.</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колено</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087F34"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087F34" w:rsidRPr="00C759A8" w:rsidRDefault="00087F34"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17.22.</w:t>
            </w:r>
          </w:p>
        </w:tc>
        <w:tc>
          <w:tcPr>
            <w:tcW w:w="4961"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бедро</w:t>
            </w:r>
          </w:p>
        </w:tc>
        <w:tc>
          <w:tcPr>
            <w:tcW w:w="2693"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087F34" w:rsidRPr="00DC0A5B" w:rsidRDefault="00087F34"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B66DE6" w:rsidRDefault="004F180F" w:rsidP="00B66DE6">
            <w:pPr>
              <w:spacing w:after="0" w:line="240" w:lineRule="auto"/>
              <w:jc w:val="center"/>
              <w:rPr>
                <w:rFonts w:ascii="Times New Roman" w:eastAsia="Times New Roman" w:hAnsi="Times New Roman"/>
                <w:bCs/>
                <w:color w:val="000000"/>
                <w:sz w:val="20"/>
                <w:szCs w:val="20"/>
              </w:rPr>
            </w:pPr>
            <w:r w:rsidRPr="00B66DE6">
              <w:rPr>
                <w:rFonts w:ascii="Times New Roman" w:eastAsia="Times New Roman" w:hAnsi="Times New Roman"/>
                <w:bCs/>
                <w:color w:val="000000"/>
                <w:sz w:val="20"/>
                <w:szCs w:val="20"/>
              </w:rPr>
              <w:t>17.23.</w:t>
            </w:r>
          </w:p>
        </w:tc>
        <w:tc>
          <w:tcPr>
            <w:tcW w:w="4961" w:type="dxa"/>
            <w:tcBorders>
              <w:top w:val="nil"/>
              <w:left w:val="nil"/>
              <w:bottom w:val="single" w:sz="4" w:space="0" w:color="auto"/>
              <w:right w:val="single" w:sz="4" w:space="0" w:color="auto"/>
            </w:tcBorders>
            <w:shd w:val="clear" w:color="auto" w:fill="auto"/>
            <w:vAlign w:val="center"/>
          </w:tcPr>
          <w:p w:rsidR="004F180F" w:rsidRPr="006567B0" w:rsidRDefault="004F180F" w:rsidP="00B66DE6">
            <w:pPr>
              <w:spacing w:after="0" w:line="240" w:lineRule="auto"/>
              <w:rPr>
                <w:rFonts w:ascii="Times New Roman" w:eastAsia="Times New Roman" w:hAnsi="Times New Roman"/>
                <w:bCs/>
                <w:color w:val="000000"/>
                <w:sz w:val="18"/>
                <w:szCs w:val="18"/>
              </w:rPr>
            </w:pPr>
            <w:r>
              <w:rPr>
                <w:rFonts w:ascii="Times New Roman" w:eastAsia="Times New Roman" w:hAnsi="Times New Roman"/>
                <w:bCs/>
                <w:color w:val="000000"/>
                <w:sz w:val="18"/>
                <w:szCs w:val="18"/>
              </w:rPr>
              <w:t>- сердце, усложненный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p>
        </w:tc>
      </w:tr>
      <w:tr w:rsidR="004F180F"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B66DE6" w:rsidRDefault="004F180F" w:rsidP="00B66DE6">
            <w:pPr>
              <w:spacing w:after="0" w:line="240" w:lineRule="auto"/>
              <w:jc w:val="center"/>
              <w:rPr>
                <w:rFonts w:ascii="Times New Roman" w:eastAsia="Times New Roman" w:hAnsi="Times New Roman"/>
                <w:bCs/>
                <w:color w:val="000000"/>
                <w:sz w:val="20"/>
                <w:szCs w:val="20"/>
              </w:rPr>
            </w:pPr>
            <w:r w:rsidRPr="00B66DE6">
              <w:rPr>
                <w:rFonts w:ascii="Times New Roman" w:eastAsia="Times New Roman" w:hAnsi="Times New Roman"/>
                <w:bCs/>
                <w:color w:val="000000"/>
                <w:sz w:val="20"/>
                <w:szCs w:val="20"/>
              </w:rPr>
              <w:t>17.24.</w:t>
            </w:r>
          </w:p>
        </w:tc>
        <w:tc>
          <w:tcPr>
            <w:tcW w:w="4961" w:type="dxa"/>
            <w:tcBorders>
              <w:top w:val="nil"/>
              <w:left w:val="nil"/>
              <w:bottom w:val="single" w:sz="4" w:space="0" w:color="auto"/>
              <w:right w:val="single" w:sz="4" w:space="0" w:color="auto"/>
            </w:tcBorders>
            <w:shd w:val="clear" w:color="auto" w:fill="auto"/>
            <w:vAlign w:val="center"/>
          </w:tcPr>
          <w:p w:rsidR="004F180F" w:rsidRPr="006567B0" w:rsidRDefault="004F180F" w:rsidP="009C6E74">
            <w:pPr>
              <w:spacing w:after="0" w:line="240" w:lineRule="auto"/>
              <w:rPr>
                <w:rFonts w:ascii="Times New Roman" w:eastAsia="Times New Roman" w:hAnsi="Times New Roman"/>
                <w:bCs/>
                <w:color w:val="000000"/>
                <w:sz w:val="18"/>
                <w:szCs w:val="18"/>
              </w:rPr>
            </w:pPr>
            <w:r>
              <w:rPr>
                <w:rFonts w:ascii="Times New Roman" w:eastAsia="Times New Roman" w:hAnsi="Times New Roman"/>
                <w:bCs/>
                <w:color w:val="000000"/>
                <w:sz w:val="18"/>
                <w:szCs w:val="18"/>
              </w:rPr>
              <w:t>- молочн</w:t>
            </w:r>
            <w:r w:rsidR="009C6E74">
              <w:rPr>
                <w:rFonts w:ascii="Times New Roman" w:eastAsia="Times New Roman" w:hAnsi="Times New Roman"/>
                <w:bCs/>
                <w:color w:val="000000"/>
                <w:sz w:val="18"/>
                <w:szCs w:val="18"/>
              </w:rPr>
              <w:t>о</w:t>
            </w:r>
            <w:r>
              <w:rPr>
                <w:rFonts w:ascii="Times New Roman" w:eastAsia="Times New Roman" w:hAnsi="Times New Roman"/>
                <w:bCs/>
                <w:color w:val="000000"/>
                <w:sz w:val="18"/>
                <w:szCs w:val="18"/>
              </w:rPr>
              <w:t xml:space="preserve">й железы, усложненный </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p>
        </w:tc>
      </w:tr>
      <w:tr w:rsidR="004F180F"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4F180F" w:rsidP="00B66DE6">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17.2</w:t>
            </w:r>
            <w:r w:rsidR="00B66DE6">
              <w:rPr>
                <w:rFonts w:ascii="Times New Roman" w:eastAsia="Times New Roman" w:hAnsi="Times New Roman" w:cs="Times New Roman"/>
                <w:bCs/>
                <w:color w:val="000000"/>
                <w:sz w:val="20"/>
                <w:szCs w:val="20"/>
              </w:rPr>
              <w:t>5</w:t>
            </w:r>
            <w:r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возможность добавления протоколов</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17.26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Дополнительные клинические протоколы и программные пакеты:</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17.27</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Программные пакеты для проведения исследований: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17.28</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Предустановленные протоколы исследований для автоматизированного сканирования и обработки исследований пациента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17.29</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Возможность редактирования протоколов во время исследований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17.30</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Возможность разделения серий изображений, полученных в ходе одного сеанса сканирования, на несколько экземпляров сканирования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17.31</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Отсутствие необходимости в точной укладке пациента в соответствии с геометрическими осями (положение пациента в катушке может быть произвольным) </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17.32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Свободное планирование геометрии и положения срезов при сканировании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17.33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Планирование по анатомическим ориентирам для осуществления наблюдения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17.34</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Загрузка набора импульсных последовательностей из уже проведенного исследования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17.35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Анатомические последовательности на базе 3D:</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17.36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Реконструкция 3D данных в любой плоскости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17.37</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Последовательности 3D T1-быстрое градиентное эхо для сбора объемных данных и реконструкции исходной серии данных в любой ориентации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17.38</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Опция 3D быстрое градиентное эхо для изотропного охвата всей области головы при коротком времени сканирования с использованием технологии параллельного сканирования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17.39</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Специализированная технология для снижения акустического шума при </w:t>
            </w:r>
            <w:proofErr w:type="spellStart"/>
            <w:r w:rsidRPr="00DC0A5B">
              <w:rPr>
                <w:rFonts w:ascii="Times New Roman" w:eastAsia="Times New Roman" w:hAnsi="Times New Roman" w:cs="Times New Roman"/>
                <w:bCs/>
                <w:color w:val="000000"/>
                <w:sz w:val="20"/>
                <w:szCs w:val="20"/>
              </w:rPr>
              <w:t>исследованииях</w:t>
            </w:r>
            <w:proofErr w:type="spellEnd"/>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17.40</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Пакет, оптимизирующий каждый сбор данных, распознавая движущиеся и неподвижные анатомические области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17.41</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Автоматическое перемещение стола пациента при исследовании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17.42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Инструменты диффузии: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17.43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до 16 b-значений при визуализации диффузии головного и спинного мозга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17.44</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Многоимпульсная диффузионно-взвешенная визуализация головного мозга и позвоночника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17.45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Функция обработки изображений диффузии с автоматизированной генерацией карт ADC</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17.46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Диффузно-взвешенная быстрое спин-эхо визуализация высокого разрешения для получения изображений любой анатомической области, не чувствительная к артефактам, характерным для обычной диффузии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17.47</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Инструменты перфузии: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17.48</w:t>
            </w:r>
            <w:r w:rsidR="004F180F" w:rsidRPr="00C759A8">
              <w:rPr>
                <w:rFonts w:ascii="Times New Roman" w:eastAsia="Times New Roman" w:hAnsi="Times New Roman" w:cs="Times New Roman"/>
                <w:bCs/>
                <w:color w:val="000000"/>
                <w:sz w:val="20"/>
                <w:szCs w:val="20"/>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Анализ Т2*-перфузии</w:t>
            </w:r>
          </w:p>
        </w:tc>
        <w:tc>
          <w:tcPr>
            <w:tcW w:w="2693"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17.49</w:t>
            </w:r>
            <w:r w:rsidR="004F180F" w:rsidRPr="00C759A8">
              <w:rPr>
                <w:rFonts w:ascii="Times New Roman" w:eastAsia="Times New Roman" w:hAnsi="Times New Roman" w:cs="Times New Roman"/>
                <w:bCs/>
                <w:color w:val="000000"/>
                <w:sz w:val="20"/>
                <w:szCs w:val="20"/>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Динамические </w:t>
            </w:r>
            <w:proofErr w:type="spellStart"/>
            <w:r w:rsidRPr="00DC0A5B">
              <w:rPr>
                <w:rFonts w:ascii="Times New Roman" w:eastAsia="Times New Roman" w:hAnsi="Times New Roman" w:cs="Times New Roman"/>
                <w:bCs/>
                <w:color w:val="000000"/>
                <w:sz w:val="20"/>
                <w:szCs w:val="20"/>
              </w:rPr>
              <w:t>многосрезовые</w:t>
            </w:r>
            <w:proofErr w:type="spellEnd"/>
            <w:r w:rsidRPr="00DC0A5B">
              <w:rPr>
                <w:rFonts w:ascii="Times New Roman" w:eastAsia="Times New Roman" w:hAnsi="Times New Roman" w:cs="Times New Roman"/>
                <w:bCs/>
                <w:color w:val="000000"/>
                <w:sz w:val="20"/>
                <w:szCs w:val="20"/>
              </w:rPr>
              <w:t xml:space="preserve"> T2*-взвешенные последовательности, базирующиеся на одно- или многоимпульсных методах быстрое градиентное эхо или эхо планарное быстрое градиентное эхо</w:t>
            </w:r>
          </w:p>
        </w:tc>
        <w:tc>
          <w:tcPr>
            <w:tcW w:w="2693"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17.50</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Функции обработки и вычисления гемодинамических карт T1 и T2*, включая среднее время транзита, время до пика, время прибытия, отрицательный интеграл и индекс или наклон</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17.51</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w:t>
            </w:r>
            <w:proofErr w:type="spellStart"/>
            <w:r w:rsidRPr="00DC0A5B">
              <w:rPr>
                <w:rFonts w:ascii="Times New Roman" w:eastAsia="Times New Roman" w:hAnsi="Times New Roman" w:cs="Times New Roman"/>
                <w:bCs/>
                <w:color w:val="000000"/>
                <w:sz w:val="20"/>
                <w:szCs w:val="20"/>
              </w:rPr>
              <w:t>Проспективная</w:t>
            </w:r>
            <w:proofErr w:type="spellEnd"/>
            <w:r w:rsidRPr="00DC0A5B">
              <w:rPr>
                <w:rFonts w:ascii="Times New Roman" w:eastAsia="Times New Roman" w:hAnsi="Times New Roman" w:cs="Times New Roman"/>
                <w:bCs/>
                <w:color w:val="000000"/>
                <w:sz w:val="20"/>
                <w:szCs w:val="20"/>
              </w:rPr>
              <w:t xml:space="preserve"> коррекция движения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17.52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Пакет инструментов для исследований центральной нервной системы:</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17.53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Предустановленные протоколы для проведения исследований головного мозга, области головы-шеи и позвоночника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17.54</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Подавление сигнала СМЖ</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17.55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Одиночные, двойные и тройные последовательности инверсии-восстановления для оценки дифференциации серого и белого вещества головного мозга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14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17.56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Метод 2D быстрого спин-эхо с технологией развертки угла отклонения для снижения удельной мощности поглощения и уменьшения эффектов передачи намагниченности для улучшения контрастности серого и белого вещества при сборе данных</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17.57</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Сбалансированные последовательности быстрого градиентного эхо – быстрого градиентного эхо для получения изображения позвоночника и внутреннего уха с высоким разрешением и контрастом</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17.58</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T2-взвешенные данные быстрого спин-эхо в режиме 2D и 3D для улучшения визуализации жидкости при сокращенном времени сканирования и повышенном разрешении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17.59</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Метод возбуждения воды и жировой ткани для визуализации спинномозговых нервных корешков</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17.60</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proofErr w:type="spellStart"/>
            <w:r w:rsidRPr="00DC0A5B">
              <w:rPr>
                <w:rFonts w:ascii="Times New Roman" w:eastAsia="Times New Roman" w:hAnsi="Times New Roman" w:cs="Times New Roman"/>
                <w:bCs/>
                <w:color w:val="000000"/>
                <w:sz w:val="20"/>
                <w:szCs w:val="20"/>
              </w:rPr>
              <w:t>Миелография</w:t>
            </w:r>
            <w:proofErr w:type="spellEnd"/>
            <w:r w:rsidRPr="00DC0A5B">
              <w:rPr>
                <w:rFonts w:ascii="Times New Roman" w:eastAsia="Times New Roman" w:hAnsi="Times New Roman" w:cs="Times New Roman"/>
                <w:bCs/>
                <w:color w:val="000000"/>
                <w:sz w:val="20"/>
                <w:szCs w:val="20"/>
              </w:rPr>
              <w:t xml:space="preserve"> с множественными радиальными проекциями с последовательностями в режиме 2D и 3D</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17.61</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Динамические </w:t>
            </w:r>
            <w:proofErr w:type="spellStart"/>
            <w:r w:rsidRPr="00DC0A5B">
              <w:rPr>
                <w:rFonts w:ascii="Times New Roman" w:eastAsia="Times New Roman" w:hAnsi="Times New Roman" w:cs="Times New Roman"/>
                <w:bCs/>
                <w:color w:val="000000"/>
                <w:sz w:val="20"/>
                <w:szCs w:val="20"/>
              </w:rPr>
              <w:t>многосрезовые</w:t>
            </w:r>
            <w:proofErr w:type="spellEnd"/>
            <w:r w:rsidRPr="00DC0A5B">
              <w:rPr>
                <w:rFonts w:ascii="Times New Roman" w:eastAsia="Times New Roman" w:hAnsi="Times New Roman" w:cs="Times New Roman"/>
                <w:bCs/>
                <w:color w:val="000000"/>
                <w:sz w:val="20"/>
                <w:szCs w:val="20"/>
              </w:rPr>
              <w:t xml:space="preserve"> T2*-взвешенные последовательности, базирующиеся на одно- и многокадровых методах быстрых градиентных эхо для исследований перфузии и последовательностей функциональной МРТ</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T2*-взвешенные последовательности в режиме 3D, совместимые с технологией параллельной визуализации, для оценки аномалий венозного кровообращения головного мозга.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Фазово-контрастная чувствительная визуализация для визуализации движущихся жидкостей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17.64</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Визуализация всего позвоночного столба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17.65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Снижение чувствительности к артефактам потока для визуализации всего головного мозга, включая основание черепа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proofErr w:type="spellStart"/>
            <w:r w:rsidRPr="00DC0A5B">
              <w:rPr>
                <w:rFonts w:ascii="Times New Roman" w:eastAsia="Times New Roman" w:hAnsi="Times New Roman" w:cs="Times New Roman"/>
                <w:bCs/>
                <w:color w:val="000000"/>
                <w:sz w:val="20"/>
                <w:szCs w:val="20"/>
              </w:rPr>
              <w:t>Неинвазивный</w:t>
            </w:r>
            <w:proofErr w:type="spellEnd"/>
            <w:r w:rsidRPr="00DC0A5B">
              <w:rPr>
                <w:rFonts w:ascii="Times New Roman" w:eastAsia="Times New Roman" w:hAnsi="Times New Roman" w:cs="Times New Roman"/>
                <w:bCs/>
                <w:color w:val="000000"/>
                <w:sz w:val="20"/>
                <w:szCs w:val="20"/>
              </w:rPr>
              <w:t xml:space="preserve"> анализ потока </w:t>
            </w:r>
            <w:proofErr w:type="spellStart"/>
            <w:r w:rsidRPr="00DC0A5B">
              <w:rPr>
                <w:rFonts w:ascii="Times New Roman" w:eastAsia="Times New Roman" w:hAnsi="Times New Roman" w:cs="Times New Roman"/>
                <w:bCs/>
                <w:color w:val="000000"/>
                <w:sz w:val="20"/>
                <w:szCs w:val="20"/>
              </w:rPr>
              <w:t>церебро</w:t>
            </w:r>
            <w:proofErr w:type="spellEnd"/>
            <w:r w:rsidRPr="00DC0A5B">
              <w:rPr>
                <w:rFonts w:ascii="Times New Roman" w:eastAsia="Times New Roman" w:hAnsi="Times New Roman" w:cs="Times New Roman"/>
                <w:bCs/>
                <w:color w:val="000000"/>
                <w:sz w:val="20"/>
                <w:szCs w:val="20"/>
              </w:rPr>
              <w:t>-спинальной жидкости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17.67</w:t>
            </w:r>
            <w:r w:rsidR="004F180F" w:rsidRPr="00C759A8">
              <w:rPr>
                <w:rFonts w:ascii="Times New Roman" w:eastAsia="Times New Roman" w:hAnsi="Times New Roman" w:cs="Times New Roman"/>
                <w:bCs/>
                <w:color w:val="000000"/>
                <w:sz w:val="20"/>
                <w:szCs w:val="20"/>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Подавление белого и серого вещества при исследованиях сосудов головного мозга</w:t>
            </w:r>
          </w:p>
        </w:tc>
        <w:tc>
          <w:tcPr>
            <w:tcW w:w="2693"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17.68</w:t>
            </w:r>
            <w:r w:rsidR="004F180F" w:rsidRPr="00C759A8">
              <w:rPr>
                <w:rFonts w:ascii="Times New Roman" w:eastAsia="Times New Roman" w:hAnsi="Times New Roman" w:cs="Times New Roman"/>
                <w:bCs/>
                <w:color w:val="000000"/>
                <w:sz w:val="20"/>
                <w:szCs w:val="20"/>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Пакет инструментов для скелетно-мышечных исследований:</w:t>
            </w:r>
          </w:p>
        </w:tc>
        <w:tc>
          <w:tcPr>
            <w:tcW w:w="2693"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17.69</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Предустановленные протоколы для проведения исследований тазобедренного, коленного, голеностопного, плечевого, локтевого и лучезапястного суставов</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17.70</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Автоматическое построение карт Т2 для оценки состояния хряща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17.71</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Диагностика воспалений синовиальной оболочки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17.72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Оценка костных гематом с подавлением сигнала от жира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17.73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Быстрое спин-эхо с асимметричным упорядочиванием профилей для взвешенной по плотности протонов визуализации суставов с более высоким пространственным разрешением </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17.74</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Оптимизированная визуализацию хрящевой ткани и жидкости с высоким разрешением во всех направлениях</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17.75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Трехмерная визуализация с высоким разрешением и подавлением сигнала от жировой ткани для МР-</w:t>
            </w:r>
            <w:proofErr w:type="spellStart"/>
            <w:r w:rsidRPr="00DC0A5B">
              <w:rPr>
                <w:rFonts w:ascii="Times New Roman" w:eastAsia="Times New Roman" w:hAnsi="Times New Roman" w:cs="Times New Roman"/>
                <w:bCs/>
                <w:color w:val="000000"/>
                <w:sz w:val="20"/>
                <w:szCs w:val="20"/>
              </w:rPr>
              <w:t>артрограмм</w:t>
            </w:r>
            <w:proofErr w:type="spellEnd"/>
            <w:r w:rsidRPr="00DC0A5B">
              <w:rPr>
                <w:rFonts w:ascii="Times New Roman" w:eastAsia="Times New Roman" w:hAnsi="Times New Roman" w:cs="Times New Roman"/>
                <w:bCs/>
                <w:color w:val="000000"/>
                <w:sz w:val="20"/>
                <w:szCs w:val="20"/>
              </w:rPr>
              <w:t xml:space="preserve"> и диагностирования патологий мягких тканей и ревматоидного артрита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17.76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Последовательности динамической визуализации для исследований TMJ (височно-нижнечелюстной сустав) и других исследований суставов</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17.77</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Пакет инструментов для исследования органов тела: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17.78</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Предустановленные протоколы для проведения исследований абдоминальной области, малого таза и предстательной железы</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17.79</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Последовательности быстрых спин-эхо с синхронизацией по дыхательному циклу</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17.80</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Объемная визуализация с подавлением сигнала от жировой ткани при коротком времени задержки дыхания с применением метода «Замочная скважина» для динамической визуализации печени с высоким временным разрешением</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17.81</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Методики подавления сигнала от жировой ткани с высокой однородностью</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17.82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Диффузионно-взвешенные последовательности с автоматизированной генерацией карт измеряемого коэффициента диффузии (ADC)</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17.83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Визуализация тазовой области с высоким разрешением</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17.84</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Изотропный метод визуализации тазовой области в режиме 3D для выполнения сбора объемных данных и их реконструкции в любой плоскости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17.85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Автоматическое формирование изображений полного поля обзора из серий данных, полученных в ходе многопозиционных исследований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17.86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Динамическое сканирование для наблюдения и количественной оценки накопления контрастного вещества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17.87</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Диффузионно-взвешенную визуализацию высокого разрешения в одном или множестве положений с функцией подавления фона (ПЭТ-подобное изображение)</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17.88</w:t>
            </w:r>
            <w:r w:rsidR="004F180F" w:rsidRPr="00C759A8">
              <w:rPr>
                <w:rFonts w:ascii="Times New Roman" w:eastAsia="Times New Roman" w:hAnsi="Times New Roman" w:cs="Times New Roman"/>
                <w:bCs/>
                <w:color w:val="000000"/>
                <w:sz w:val="20"/>
                <w:szCs w:val="20"/>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Ультракороткие последовательности быстрого спин-эхо со свободным дыханием и автоматическим запуском по дыхательному циклу</w:t>
            </w:r>
          </w:p>
        </w:tc>
        <w:tc>
          <w:tcPr>
            <w:tcW w:w="2693"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17.89</w:t>
            </w:r>
            <w:r w:rsidR="004F180F" w:rsidRPr="00C759A8">
              <w:rPr>
                <w:rFonts w:ascii="Times New Roman" w:eastAsia="Times New Roman" w:hAnsi="Times New Roman" w:cs="Times New Roman"/>
                <w:bCs/>
                <w:color w:val="000000"/>
                <w:sz w:val="20"/>
                <w:szCs w:val="20"/>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Пакет для </w:t>
            </w:r>
            <w:proofErr w:type="spellStart"/>
            <w:r w:rsidRPr="00DC0A5B">
              <w:rPr>
                <w:rFonts w:ascii="Times New Roman" w:eastAsia="Times New Roman" w:hAnsi="Times New Roman" w:cs="Times New Roman"/>
                <w:bCs/>
                <w:color w:val="000000"/>
                <w:sz w:val="20"/>
                <w:szCs w:val="20"/>
              </w:rPr>
              <w:t>ультраскоростной</w:t>
            </w:r>
            <w:proofErr w:type="spellEnd"/>
            <w:r w:rsidRPr="00DC0A5B">
              <w:rPr>
                <w:rFonts w:ascii="Times New Roman" w:eastAsia="Times New Roman" w:hAnsi="Times New Roman" w:cs="Times New Roman"/>
                <w:bCs/>
                <w:color w:val="000000"/>
                <w:sz w:val="20"/>
                <w:szCs w:val="20"/>
              </w:rPr>
              <w:t xml:space="preserve"> динамической визуализации тела</w:t>
            </w:r>
          </w:p>
        </w:tc>
        <w:tc>
          <w:tcPr>
            <w:tcW w:w="2693"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17.90</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Пакет инструментов для кардиологии: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17.91</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Предустановленные протоколы для проведения </w:t>
            </w:r>
            <w:proofErr w:type="spellStart"/>
            <w:r w:rsidRPr="00DC0A5B">
              <w:rPr>
                <w:rFonts w:ascii="Times New Roman" w:eastAsia="Times New Roman" w:hAnsi="Times New Roman" w:cs="Times New Roman"/>
                <w:bCs/>
                <w:color w:val="000000"/>
                <w:sz w:val="20"/>
                <w:szCs w:val="20"/>
              </w:rPr>
              <w:t>кардиоисследований</w:t>
            </w:r>
            <w:proofErr w:type="spellEnd"/>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17.92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Синхронизация с ЭКГ пациента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17.93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Протоколы сканирования на свободном дыхании с дыхательным датчиком и на задержке дыхания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120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4F180F"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17.9</w:t>
            </w:r>
            <w:r w:rsidR="00B66DE6">
              <w:rPr>
                <w:rFonts w:ascii="Times New Roman" w:eastAsia="Times New Roman" w:hAnsi="Times New Roman" w:cs="Times New Roman"/>
                <w:bCs/>
                <w:color w:val="000000"/>
                <w:sz w:val="20"/>
                <w:szCs w:val="20"/>
              </w:rPr>
              <w:t>4.</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Синхронизированное с ЭКГ инверсионное восстановление с коротким Т1, включая визуализацию темное отображение кровотока (тройные последовательности инверсии-восстановления)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17.95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Синхронизированное с ЭКГ инверсионное восстановление (включая </w:t>
            </w:r>
            <w:proofErr w:type="spellStart"/>
            <w:r w:rsidRPr="00DC0A5B">
              <w:rPr>
                <w:rFonts w:ascii="Times New Roman" w:eastAsia="Times New Roman" w:hAnsi="Times New Roman" w:cs="Times New Roman"/>
                <w:bCs/>
                <w:color w:val="000000"/>
                <w:sz w:val="20"/>
                <w:szCs w:val="20"/>
              </w:rPr>
              <w:t>фазо</w:t>
            </w:r>
            <w:proofErr w:type="spellEnd"/>
            <w:r w:rsidRPr="00DC0A5B">
              <w:rPr>
                <w:rFonts w:ascii="Times New Roman" w:eastAsia="Times New Roman" w:hAnsi="Times New Roman" w:cs="Times New Roman"/>
                <w:bCs/>
                <w:color w:val="000000"/>
                <w:sz w:val="20"/>
                <w:szCs w:val="20"/>
              </w:rPr>
              <w:t>-чувствительное инверсию-восстановление) для определения характеристик ткани миокарда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17.96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Визуализация в режиме «Темная кровь» для подавления сигналов от кровотока и оптимальной визуализации миокарда и просвета сосудов</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17.97</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Оценка толщины и степени сократимости сердечных стенок</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17.98</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Оценка размеров желудочков</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17.99</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Оценка морфологического строения и визуализации патологических участков в структуре сердца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17.100</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Кино-режим для визуализации «насосной» функции сердца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17.101</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Функциональные исследования сердца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17.102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Ретроспективно синхронизированный запуск с перспективным обновлением в реальном времени для полного покрытия R-R интервала в ходе функциональных исследований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17.103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Множественные срезы и множество фаз для функциональных исследований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17.104</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Протоколы для визуализации сердца в покое и под нагрузкой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17.105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Визуализация отека миокарда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17.106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Полное анатомическое покрытие сердца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17.107</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proofErr w:type="spellStart"/>
            <w:r w:rsidRPr="00DC0A5B">
              <w:rPr>
                <w:rFonts w:ascii="Times New Roman" w:eastAsia="Times New Roman" w:hAnsi="Times New Roman" w:cs="Times New Roman"/>
                <w:bCs/>
                <w:color w:val="000000"/>
                <w:sz w:val="20"/>
                <w:szCs w:val="20"/>
              </w:rPr>
              <w:t>Неинвазивные</w:t>
            </w:r>
            <w:proofErr w:type="spellEnd"/>
            <w:r w:rsidRPr="00DC0A5B">
              <w:rPr>
                <w:rFonts w:ascii="Times New Roman" w:eastAsia="Times New Roman" w:hAnsi="Times New Roman" w:cs="Times New Roman"/>
                <w:bCs/>
                <w:color w:val="000000"/>
                <w:sz w:val="20"/>
                <w:szCs w:val="20"/>
              </w:rPr>
              <w:t xml:space="preserve"> количественные измерения кровотока, включая накладываемые карты потока с цветовой кодировкой, предоставленные на пульте</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17.108</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Специальные высокоразрешающие протоколы для сканирования аорты</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17.109</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Режим исключения аритмии для пациентов с нарушениями сердечного ритма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17.110</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Оценка жизнеспособности миокарда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17.111</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Визуализация миокардитов</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17.112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Протоколы с автоматическим определением точного времени инверсии, для улучшенной визуализации постинфарктных изменений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17.113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Пакет инструментов для ангиографии: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17.114</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Синхронизация исследований с ЭКГ и ВКГ</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17.115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Предустановленные протоколы для проведения МР-ангиографии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17.116</w:t>
            </w:r>
            <w:r w:rsidR="004F180F" w:rsidRPr="00C759A8">
              <w:rPr>
                <w:rFonts w:ascii="Times New Roman" w:eastAsia="Times New Roman" w:hAnsi="Times New Roman" w:cs="Times New Roman"/>
                <w:bCs/>
                <w:color w:val="000000"/>
                <w:sz w:val="20"/>
                <w:szCs w:val="20"/>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Количественный анализ потока для </w:t>
            </w:r>
            <w:proofErr w:type="spellStart"/>
            <w:r w:rsidRPr="00DC0A5B">
              <w:rPr>
                <w:rFonts w:ascii="Times New Roman" w:eastAsia="Times New Roman" w:hAnsi="Times New Roman" w:cs="Times New Roman"/>
                <w:bCs/>
                <w:color w:val="000000"/>
                <w:sz w:val="20"/>
                <w:szCs w:val="20"/>
              </w:rPr>
              <w:t>неинвазивных</w:t>
            </w:r>
            <w:proofErr w:type="spellEnd"/>
            <w:r w:rsidRPr="00DC0A5B">
              <w:rPr>
                <w:rFonts w:ascii="Times New Roman" w:eastAsia="Times New Roman" w:hAnsi="Times New Roman" w:cs="Times New Roman"/>
                <w:bCs/>
                <w:color w:val="000000"/>
                <w:sz w:val="20"/>
                <w:szCs w:val="20"/>
              </w:rPr>
              <w:t xml:space="preserve"> измерений кровотока в трех направлениях</w:t>
            </w:r>
          </w:p>
        </w:tc>
        <w:tc>
          <w:tcPr>
            <w:tcW w:w="2693"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17.117</w:t>
            </w:r>
            <w:r w:rsidR="004F180F" w:rsidRPr="00C759A8">
              <w:rPr>
                <w:rFonts w:ascii="Times New Roman" w:eastAsia="Times New Roman" w:hAnsi="Times New Roman" w:cs="Times New Roman"/>
                <w:bCs/>
                <w:color w:val="000000"/>
                <w:sz w:val="20"/>
                <w:szCs w:val="20"/>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proofErr w:type="spellStart"/>
            <w:r w:rsidRPr="00DC0A5B">
              <w:rPr>
                <w:rFonts w:ascii="Times New Roman" w:eastAsia="Times New Roman" w:hAnsi="Times New Roman" w:cs="Times New Roman"/>
                <w:bCs/>
                <w:color w:val="000000"/>
                <w:sz w:val="20"/>
                <w:szCs w:val="20"/>
              </w:rPr>
              <w:t>Бесконтрастная</w:t>
            </w:r>
            <w:proofErr w:type="spellEnd"/>
            <w:r w:rsidRPr="00DC0A5B">
              <w:rPr>
                <w:rFonts w:ascii="Times New Roman" w:eastAsia="Times New Roman" w:hAnsi="Times New Roman" w:cs="Times New Roman"/>
                <w:bCs/>
                <w:color w:val="000000"/>
                <w:sz w:val="20"/>
                <w:szCs w:val="20"/>
              </w:rPr>
              <w:t xml:space="preserve"> 2D и 3D ангиография с высоким разрешением</w:t>
            </w:r>
          </w:p>
        </w:tc>
        <w:tc>
          <w:tcPr>
            <w:tcW w:w="2693"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17.118</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proofErr w:type="spellStart"/>
            <w:r w:rsidRPr="00DC0A5B">
              <w:rPr>
                <w:rFonts w:ascii="Times New Roman" w:eastAsia="Times New Roman" w:hAnsi="Times New Roman" w:cs="Times New Roman"/>
                <w:bCs/>
                <w:color w:val="000000"/>
                <w:sz w:val="20"/>
                <w:szCs w:val="20"/>
              </w:rPr>
              <w:t>Фазоконтрастная</w:t>
            </w:r>
            <w:proofErr w:type="spellEnd"/>
            <w:r w:rsidRPr="00DC0A5B">
              <w:rPr>
                <w:rFonts w:ascii="Times New Roman" w:eastAsia="Times New Roman" w:hAnsi="Times New Roman" w:cs="Times New Roman"/>
                <w:bCs/>
                <w:color w:val="000000"/>
                <w:sz w:val="20"/>
                <w:szCs w:val="20"/>
              </w:rPr>
              <w:t xml:space="preserve"> ангиография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17.119</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Времяпролетная ангиография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17.120</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3D-ангиография с контрастным усилением высокого разрешения без примеси </w:t>
            </w:r>
            <w:proofErr w:type="spellStart"/>
            <w:r w:rsidRPr="00DC0A5B">
              <w:rPr>
                <w:rFonts w:ascii="Times New Roman" w:eastAsia="Times New Roman" w:hAnsi="Times New Roman" w:cs="Times New Roman"/>
                <w:bCs/>
                <w:color w:val="000000"/>
                <w:sz w:val="20"/>
                <w:szCs w:val="20"/>
              </w:rPr>
              <w:t>веннозного</w:t>
            </w:r>
            <w:proofErr w:type="spellEnd"/>
            <w:r w:rsidRPr="00DC0A5B">
              <w:rPr>
                <w:rFonts w:ascii="Times New Roman" w:eastAsia="Times New Roman" w:hAnsi="Times New Roman" w:cs="Times New Roman"/>
                <w:bCs/>
                <w:color w:val="000000"/>
                <w:sz w:val="20"/>
                <w:szCs w:val="20"/>
              </w:rPr>
              <w:t xml:space="preserve"> кровотока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17.121</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Синхронизация сбора данных с прибытием контрастного болюса в исследуемую область</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17.122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Рентгеноскопическое отображение прибытия болюса в область интереса в масштабе реального времени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17.123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Автоматизированное преобразование данных, полученных в ходе многопозиционных исследований (периферическая ангиография) в единое изображение</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14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17.124</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Полный пакет инструментов для ускоренной визуализации сосудов с разрешением по времени и контрастированием, использующий преимущества параллельных режимов сканирования и технологии фазово-кодированного упорядочивания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17.125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Пакет инструментов для педиатрии: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17.126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Предустановленные протоколы для проведения педиатрических исследований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17.127</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Протоколы со сниженным уровнем шума без увеличения времени сканирования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17.128</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Протоколы со сниженным уровнем удельной мощности поглощения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17.129</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Технология параллельного сканирования для сокращения времени исследований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17.130</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Последовательности с подавлением сигнала от жира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17.131</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Последовательности на базе 3D быстрого спин-эхо</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17.132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Сбалансированный метод быстрого градиентного эхо – быстрого спин-эхо для высокого разрешения и хорошей контрастности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17.133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Одиночные, двойные и тройные инверсии-восстановления последовательности для оценки дифференциации серого и белого вещества головного мозга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17.134</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Темное отображение кровотока и 2D и 3D </w:t>
            </w:r>
            <w:proofErr w:type="spellStart"/>
            <w:r w:rsidRPr="00DC0A5B">
              <w:rPr>
                <w:rFonts w:ascii="Times New Roman" w:eastAsia="Times New Roman" w:hAnsi="Times New Roman" w:cs="Times New Roman"/>
                <w:bCs/>
                <w:color w:val="000000"/>
                <w:sz w:val="20"/>
                <w:szCs w:val="20"/>
              </w:rPr>
              <w:t>сбалансигованное</w:t>
            </w:r>
            <w:proofErr w:type="spellEnd"/>
            <w:r w:rsidRPr="00DC0A5B">
              <w:rPr>
                <w:rFonts w:ascii="Times New Roman" w:eastAsia="Times New Roman" w:hAnsi="Times New Roman" w:cs="Times New Roman"/>
                <w:bCs/>
                <w:color w:val="000000"/>
                <w:sz w:val="20"/>
                <w:szCs w:val="20"/>
              </w:rPr>
              <w:t xml:space="preserve"> градиентное эхо для оптимальной оценки врожденных заболеваний сердца  </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17.135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Возможность визуализации плода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17.136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Программные приложения для проведения экспертных исследований: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17.137</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Специализированные протоколы для сканирования со сниженным уровнем шума без увеличения времени сканирования и потери качества изображения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17.138</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Бесшумные протоколы для исследований головного мозга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17.139</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Бесшумные протоколы для исследований позвоночника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17.140</w:t>
            </w:r>
            <w:r w:rsidR="004F180F" w:rsidRPr="00C759A8">
              <w:rPr>
                <w:rFonts w:ascii="Times New Roman" w:eastAsia="Times New Roman" w:hAnsi="Times New Roman" w:cs="Times New Roman"/>
                <w:bCs/>
                <w:color w:val="000000"/>
                <w:sz w:val="20"/>
                <w:szCs w:val="20"/>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Бесшумные протоколы для исследований скелетно-мышечной системы</w:t>
            </w:r>
          </w:p>
        </w:tc>
        <w:tc>
          <w:tcPr>
            <w:tcW w:w="2693"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17.141</w:t>
            </w:r>
            <w:r w:rsidR="004F180F" w:rsidRPr="00C759A8">
              <w:rPr>
                <w:rFonts w:ascii="Times New Roman" w:eastAsia="Times New Roman" w:hAnsi="Times New Roman" w:cs="Times New Roman"/>
                <w:bCs/>
                <w:color w:val="000000"/>
                <w:sz w:val="20"/>
                <w:szCs w:val="20"/>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Специализированный пакет для коррекции артефактов значительных смещений без увеличения времени сканирования</w:t>
            </w:r>
          </w:p>
        </w:tc>
        <w:tc>
          <w:tcPr>
            <w:tcW w:w="2693"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17.142</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Возможность проведения исследований на свободном дыхании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2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17.143</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Проведение многофазных динамических контрастных исследований печени на свободном дыхании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16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17.144</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Специализированный пакет для получения изображения с сигналом от воды, жира и изображения с синфазными и противофазными сигналами от воды и жира в рамках единой серии, а также для подавления сигнала от жира во всех анатомиях, включая ангиографию и </w:t>
            </w:r>
            <w:proofErr w:type="spellStart"/>
            <w:r w:rsidRPr="00DC0A5B">
              <w:rPr>
                <w:rFonts w:ascii="Times New Roman" w:eastAsia="Times New Roman" w:hAnsi="Times New Roman" w:cs="Times New Roman"/>
                <w:bCs/>
                <w:color w:val="000000"/>
                <w:sz w:val="20"/>
                <w:szCs w:val="20"/>
              </w:rPr>
              <w:t>кардиоисследования</w:t>
            </w:r>
            <w:proofErr w:type="spellEnd"/>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17.145</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- 4 типа контраста в 1 скане: вода, жир, в фазе, в противофазе</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B66DE6" w:rsidP="00EB70D8">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17.146</w:t>
            </w:r>
            <w:r w:rsidR="004F180F" w:rsidRPr="00C759A8">
              <w:rPr>
                <w:rFonts w:ascii="Times New Roman" w:eastAsia="Times New Roman" w:hAnsi="Times New Roman" w:cs="Times New Roman"/>
                <w:bCs/>
                <w:color w:val="000000"/>
                <w:sz w:val="20"/>
                <w:szCs w:val="20"/>
              </w:rPr>
              <w:t>.</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Cs/>
                <w:color w:val="000000"/>
                <w:sz w:val="20"/>
                <w:szCs w:val="20"/>
              </w:rPr>
            </w:pPr>
            <w:r w:rsidRPr="00DC0A5B">
              <w:rPr>
                <w:rFonts w:ascii="Times New Roman" w:eastAsia="Times New Roman" w:hAnsi="Times New Roman" w:cs="Times New Roman"/>
                <w:bCs/>
                <w:color w:val="000000"/>
                <w:sz w:val="20"/>
                <w:szCs w:val="20"/>
              </w:rPr>
              <w:t xml:space="preserve"> - Любая ориентация среза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18.</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Оборудование для позиционирования пациента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19.</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Позиционирующие принадлежности для </w:t>
            </w:r>
            <w:proofErr w:type="spellStart"/>
            <w:r w:rsidRPr="00DC0A5B">
              <w:rPr>
                <w:rFonts w:ascii="Times New Roman" w:eastAsia="Times New Roman" w:hAnsi="Times New Roman" w:cs="Times New Roman"/>
                <w:b/>
                <w:bCs/>
                <w:color w:val="000000"/>
                <w:sz w:val="20"/>
                <w:szCs w:val="20"/>
              </w:rPr>
              <w:t>иссдедования</w:t>
            </w:r>
            <w:proofErr w:type="spellEnd"/>
            <w:r w:rsidRPr="00DC0A5B">
              <w:rPr>
                <w:rFonts w:ascii="Times New Roman" w:eastAsia="Times New Roman" w:hAnsi="Times New Roman" w:cs="Times New Roman"/>
                <w:b/>
                <w:bCs/>
                <w:color w:val="000000"/>
                <w:sz w:val="20"/>
                <w:szCs w:val="20"/>
              </w:rPr>
              <w:t xml:space="preserve"> детей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20.</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Система звуковой связи с пациентом</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4F180F"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20.1.</w:t>
            </w:r>
          </w:p>
        </w:tc>
        <w:tc>
          <w:tcPr>
            <w:tcW w:w="4961" w:type="dxa"/>
            <w:tcBorders>
              <w:top w:val="nil"/>
              <w:left w:val="nil"/>
              <w:bottom w:val="single" w:sz="4" w:space="0" w:color="auto"/>
              <w:right w:val="single" w:sz="4" w:space="0" w:color="auto"/>
            </w:tcBorders>
            <w:shd w:val="clear" w:color="auto" w:fill="auto"/>
            <w:vAlign w:val="center"/>
          </w:tcPr>
          <w:p w:rsidR="004F180F" w:rsidRPr="00C759A8" w:rsidRDefault="004F180F" w:rsidP="00EB70D8">
            <w:pPr>
              <w:spacing w:after="0" w:line="240" w:lineRule="auto"/>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Система двусторонней связи пациента и оператора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4F180F"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20.2.</w:t>
            </w:r>
          </w:p>
        </w:tc>
        <w:tc>
          <w:tcPr>
            <w:tcW w:w="4961" w:type="dxa"/>
            <w:tcBorders>
              <w:top w:val="nil"/>
              <w:left w:val="nil"/>
              <w:bottom w:val="single" w:sz="4" w:space="0" w:color="auto"/>
              <w:right w:val="single" w:sz="4" w:space="0" w:color="auto"/>
            </w:tcBorders>
            <w:shd w:val="clear" w:color="auto" w:fill="auto"/>
            <w:vAlign w:val="center"/>
          </w:tcPr>
          <w:p w:rsidR="004F180F" w:rsidRPr="00C759A8" w:rsidRDefault="004F180F" w:rsidP="00EB70D8">
            <w:pPr>
              <w:spacing w:after="0" w:line="240" w:lineRule="auto"/>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Система подачи сигнала тревоги пациентом</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21.</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Система оптического позиционирования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22.</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Дополнительное оборудование (принадлежности)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4F180F"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22.1.</w:t>
            </w:r>
          </w:p>
        </w:tc>
        <w:tc>
          <w:tcPr>
            <w:tcW w:w="4961" w:type="dxa"/>
            <w:tcBorders>
              <w:top w:val="nil"/>
              <w:left w:val="nil"/>
              <w:bottom w:val="single" w:sz="4" w:space="0" w:color="auto"/>
              <w:right w:val="single" w:sz="4" w:space="0" w:color="auto"/>
            </w:tcBorders>
            <w:shd w:val="clear" w:color="auto" w:fill="auto"/>
            <w:vAlign w:val="center"/>
          </w:tcPr>
          <w:p w:rsidR="004F180F" w:rsidRPr="00C759A8" w:rsidRDefault="004F180F" w:rsidP="00EB70D8">
            <w:pPr>
              <w:spacing w:after="0" w:line="240" w:lineRule="auto"/>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 xml:space="preserve">Портативный </w:t>
            </w:r>
            <w:proofErr w:type="spellStart"/>
            <w:r w:rsidRPr="00C759A8">
              <w:rPr>
                <w:rFonts w:ascii="Times New Roman" w:eastAsia="Times New Roman" w:hAnsi="Times New Roman" w:cs="Times New Roman"/>
                <w:bCs/>
                <w:color w:val="000000"/>
                <w:sz w:val="20"/>
                <w:szCs w:val="20"/>
              </w:rPr>
              <w:t>металлодетектор</w:t>
            </w:r>
            <w:proofErr w:type="spellEnd"/>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4F180F"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22.2.</w:t>
            </w:r>
          </w:p>
        </w:tc>
        <w:tc>
          <w:tcPr>
            <w:tcW w:w="4961" w:type="dxa"/>
            <w:tcBorders>
              <w:top w:val="nil"/>
              <w:left w:val="nil"/>
              <w:bottom w:val="single" w:sz="4" w:space="0" w:color="auto"/>
              <w:right w:val="single" w:sz="4" w:space="0" w:color="auto"/>
            </w:tcBorders>
            <w:shd w:val="clear" w:color="auto" w:fill="auto"/>
            <w:vAlign w:val="center"/>
          </w:tcPr>
          <w:p w:rsidR="004F180F" w:rsidRPr="00C759A8" w:rsidRDefault="004F180F" w:rsidP="00EB70D8">
            <w:pPr>
              <w:spacing w:after="0" w:line="240" w:lineRule="auto"/>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Немагнитная каталка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4F180F"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22.3.</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rsidR="004F180F" w:rsidRPr="00C759A8" w:rsidRDefault="004F180F" w:rsidP="00EB70D8">
            <w:pPr>
              <w:spacing w:after="0" w:line="240" w:lineRule="auto"/>
              <w:rPr>
                <w:rFonts w:ascii="Times New Roman" w:eastAsia="Times New Roman" w:hAnsi="Times New Roman" w:cs="Times New Roman"/>
                <w:bCs/>
                <w:color w:val="000000"/>
                <w:sz w:val="20"/>
                <w:szCs w:val="20"/>
              </w:rPr>
            </w:pPr>
            <w:proofErr w:type="spellStart"/>
            <w:r w:rsidRPr="00C759A8">
              <w:rPr>
                <w:rFonts w:ascii="Times New Roman" w:eastAsia="Times New Roman" w:hAnsi="Times New Roman" w:cs="Times New Roman"/>
                <w:bCs/>
                <w:color w:val="000000"/>
                <w:sz w:val="20"/>
                <w:szCs w:val="20"/>
              </w:rPr>
              <w:t>Бесколбовый</w:t>
            </w:r>
            <w:proofErr w:type="spellEnd"/>
            <w:r w:rsidRPr="00C759A8">
              <w:rPr>
                <w:rFonts w:ascii="Times New Roman" w:eastAsia="Times New Roman" w:hAnsi="Times New Roman" w:cs="Times New Roman"/>
                <w:bCs/>
                <w:color w:val="000000"/>
                <w:sz w:val="20"/>
                <w:szCs w:val="20"/>
              </w:rPr>
              <w:t xml:space="preserve"> автоматический 3-х емкостной инжектор для компьютерной и магниторезонансной томографии</w:t>
            </w:r>
          </w:p>
        </w:tc>
        <w:tc>
          <w:tcPr>
            <w:tcW w:w="2693" w:type="dxa"/>
            <w:tcBorders>
              <w:top w:val="single" w:sz="8" w:space="0" w:color="auto"/>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8" w:space="0" w:color="auto"/>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both"/>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w:t>
            </w:r>
          </w:p>
        </w:tc>
      </w:tr>
      <w:tr w:rsidR="004F180F" w:rsidRPr="00DC0A5B" w:rsidTr="00664334">
        <w:trPr>
          <w:trHeight w:val="25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C759A8" w:rsidRDefault="004F180F" w:rsidP="00EB70D8">
            <w:pPr>
              <w:spacing w:after="0" w:line="240" w:lineRule="auto"/>
              <w:jc w:val="center"/>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22.3.1</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C759A8" w:rsidRDefault="004F180F" w:rsidP="00EB70D8">
            <w:pPr>
              <w:spacing w:after="0" w:line="240" w:lineRule="auto"/>
              <w:rPr>
                <w:rFonts w:ascii="Times New Roman" w:eastAsia="Times New Roman" w:hAnsi="Times New Roman" w:cs="Times New Roman"/>
                <w:bCs/>
                <w:color w:val="000000"/>
                <w:sz w:val="20"/>
                <w:szCs w:val="20"/>
              </w:rPr>
            </w:pPr>
            <w:r w:rsidRPr="00C759A8">
              <w:rPr>
                <w:rFonts w:ascii="Times New Roman" w:eastAsia="Times New Roman" w:hAnsi="Times New Roman" w:cs="Times New Roman"/>
                <w:bCs/>
                <w:color w:val="000000"/>
                <w:sz w:val="20"/>
                <w:szCs w:val="20"/>
              </w:rPr>
              <w:t>Основные характеристики инжектора:</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7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22.3.1.1</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Назначение: для автоматического введения </w:t>
            </w:r>
            <w:proofErr w:type="spellStart"/>
            <w:r w:rsidRPr="00DC0A5B">
              <w:rPr>
                <w:rFonts w:ascii="Times New Roman" w:eastAsia="Times New Roman" w:hAnsi="Times New Roman" w:cs="Times New Roman"/>
                <w:color w:val="000000"/>
                <w:sz w:val="20"/>
                <w:szCs w:val="20"/>
              </w:rPr>
              <w:t>рентгеноконтрастных</w:t>
            </w:r>
            <w:proofErr w:type="spellEnd"/>
            <w:r w:rsidRPr="00DC0A5B">
              <w:rPr>
                <w:rFonts w:ascii="Times New Roman" w:eastAsia="Times New Roman" w:hAnsi="Times New Roman" w:cs="Times New Roman"/>
                <w:color w:val="000000"/>
                <w:sz w:val="20"/>
                <w:szCs w:val="20"/>
              </w:rPr>
              <w:t xml:space="preserve"> препаратов без использования шприц-колб при проведении магниторезонансной и компьютерной томографии</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соответствие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22.3.1.2</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Система роликового насоса</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22.3.1.3</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Возможность работы с МРТ и КТ</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22.3.1.4</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 мест установки емкостей с контрастным веществом (КВ)</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2</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22.3.1.5</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Наличие места установки емкости с </w:t>
            </w:r>
            <w:proofErr w:type="spellStart"/>
            <w:r w:rsidRPr="00DC0A5B">
              <w:rPr>
                <w:rFonts w:ascii="Times New Roman" w:eastAsia="Times New Roman" w:hAnsi="Times New Roman" w:cs="Times New Roman"/>
                <w:color w:val="000000"/>
                <w:sz w:val="20"/>
                <w:szCs w:val="20"/>
              </w:rPr>
              <w:t>физраствором</w:t>
            </w:r>
            <w:proofErr w:type="spellEnd"/>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NaCl</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1</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22.3.1.6</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Прямой ввод КВ из емкостей производителя контрастного вещества без дополнительного фильтрования и перезагрузки</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121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22.3.1.7</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Использование стандартных флаконов с КВ, мл</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ind w:firstLineChars="100" w:firstLine="200"/>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20,50,75,100,125,150,200, 400, 500</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22.3.1.8</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Работа без смены ёмкости с контрастным веществом после каждой процедуры (</w:t>
            </w:r>
            <w:proofErr w:type="spellStart"/>
            <w:r w:rsidRPr="00DC0A5B">
              <w:rPr>
                <w:rFonts w:ascii="Times New Roman" w:eastAsia="Times New Roman" w:hAnsi="Times New Roman" w:cs="Times New Roman"/>
                <w:color w:val="000000"/>
                <w:sz w:val="20"/>
                <w:szCs w:val="20"/>
              </w:rPr>
              <w:t>мультидозирование</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22.3.1.9</w:t>
            </w:r>
          </w:p>
        </w:tc>
        <w:tc>
          <w:tcPr>
            <w:tcW w:w="4961" w:type="dxa"/>
            <w:tcBorders>
              <w:top w:val="nil"/>
              <w:left w:val="single" w:sz="8" w:space="0" w:color="auto"/>
              <w:bottom w:val="single" w:sz="4"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Автоматическое переключение от пустой емкости к полной без прерывания инъекции</w:t>
            </w:r>
          </w:p>
        </w:tc>
        <w:tc>
          <w:tcPr>
            <w:tcW w:w="2693" w:type="dxa"/>
            <w:tcBorders>
              <w:top w:val="nil"/>
              <w:left w:val="nil"/>
              <w:bottom w:val="single" w:sz="4"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6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22.3.1.10</w:t>
            </w:r>
          </w:p>
        </w:tc>
        <w:tc>
          <w:tcPr>
            <w:tcW w:w="4961" w:type="dxa"/>
            <w:tcBorders>
              <w:top w:val="single" w:sz="4" w:space="0" w:color="auto"/>
              <w:left w:val="single" w:sz="8" w:space="0" w:color="auto"/>
              <w:bottom w:val="single" w:sz="4"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Ручной старт инъекции</w:t>
            </w:r>
          </w:p>
        </w:tc>
        <w:tc>
          <w:tcPr>
            <w:tcW w:w="2693" w:type="dxa"/>
            <w:tcBorders>
              <w:top w:val="single" w:sz="4" w:space="0" w:color="auto"/>
              <w:left w:val="nil"/>
              <w:bottom w:val="single" w:sz="4"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22.3.1.11</w:t>
            </w:r>
          </w:p>
        </w:tc>
        <w:tc>
          <w:tcPr>
            <w:tcW w:w="4961" w:type="dxa"/>
            <w:tcBorders>
              <w:top w:val="single" w:sz="4" w:space="0" w:color="auto"/>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Работа в магнитных полях с величиной индукции, Тесла</w:t>
            </w:r>
          </w:p>
        </w:tc>
        <w:tc>
          <w:tcPr>
            <w:tcW w:w="2693" w:type="dxa"/>
            <w:tcBorders>
              <w:top w:val="single" w:sz="4" w:space="0" w:color="auto"/>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более  3 </w:t>
            </w:r>
          </w:p>
        </w:tc>
        <w:tc>
          <w:tcPr>
            <w:tcW w:w="1155" w:type="dxa"/>
            <w:tcBorders>
              <w:top w:val="single" w:sz="4" w:space="0" w:color="auto"/>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22.3.1.12</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Диапазон скорости потока, мл/сек</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от 0,2 до 8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22.3.1.13</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Шаг изменения скорости потока, мл/сек</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0,1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22.3.1.14</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Многофазные протоколы в одной инъекции с количеством фаз</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более 6 (шести)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22.3.1.15</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Время задержки перед началом введения контраста, сек</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от 0 до 999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22.3.1.16</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 функции удержания открытой вены (УОВ)</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3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lastRenderedPageBreak/>
              <w:t>22.3.1.17</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Скорость введения контраста в режиме СТ или </w:t>
            </w:r>
            <w:proofErr w:type="spellStart"/>
            <w:r w:rsidRPr="00DC0A5B">
              <w:rPr>
                <w:rFonts w:ascii="Times New Roman" w:eastAsia="Times New Roman" w:hAnsi="Times New Roman" w:cs="Times New Roman"/>
                <w:color w:val="000000"/>
                <w:sz w:val="20"/>
                <w:szCs w:val="20"/>
              </w:rPr>
              <w:t>физраствора</w:t>
            </w:r>
            <w:proofErr w:type="spellEnd"/>
            <w:r w:rsidRPr="00DC0A5B">
              <w:rPr>
                <w:rFonts w:ascii="Times New Roman" w:eastAsia="Times New Roman" w:hAnsi="Times New Roman" w:cs="Times New Roman"/>
                <w:color w:val="000000"/>
                <w:sz w:val="20"/>
                <w:szCs w:val="20"/>
              </w:rPr>
              <w:t xml:space="preserve"> в режиме MРТ, СТ </w:t>
            </w:r>
            <w:proofErr w:type="spellStart"/>
            <w:r w:rsidRPr="00DC0A5B">
              <w:rPr>
                <w:rFonts w:ascii="Times New Roman" w:eastAsia="Times New Roman" w:hAnsi="Times New Roman" w:cs="Times New Roman"/>
                <w:color w:val="000000"/>
                <w:sz w:val="20"/>
                <w:szCs w:val="20"/>
              </w:rPr>
              <w:t>plus</w:t>
            </w:r>
            <w:proofErr w:type="spellEnd"/>
            <w:r w:rsidRPr="00DC0A5B">
              <w:rPr>
                <w:rFonts w:ascii="Times New Roman" w:eastAsia="Times New Roman" w:hAnsi="Times New Roman" w:cs="Times New Roman"/>
                <w:color w:val="000000"/>
                <w:sz w:val="20"/>
                <w:szCs w:val="20"/>
              </w:rPr>
              <w:t xml:space="preserve"> при УОВ, мл/мин</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3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22.3.1.18</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Точность подачи объема, %</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+/- 5</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22.3.1.19</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Точность скорости введения в диапазоне от 0,4 до 8,0 мл/сек., %</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+/- 5</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22.3.1.20</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Максимальный объём введения в режиме КТ+ (</w:t>
            </w:r>
            <w:proofErr w:type="spellStart"/>
            <w:r w:rsidRPr="00DC0A5B">
              <w:rPr>
                <w:rFonts w:ascii="Times New Roman" w:eastAsia="Times New Roman" w:hAnsi="Times New Roman" w:cs="Times New Roman"/>
                <w:color w:val="000000"/>
                <w:sz w:val="20"/>
                <w:szCs w:val="20"/>
              </w:rPr>
              <w:t>КВ+NaCl</w:t>
            </w:r>
            <w:proofErr w:type="spellEnd"/>
            <w:r w:rsidRPr="00DC0A5B">
              <w:rPr>
                <w:rFonts w:ascii="Times New Roman" w:eastAsia="Times New Roman" w:hAnsi="Times New Roman" w:cs="Times New Roman"/>
                <w:color w:val="000000"/>
                <w:sz w:val="20"/>
                <w:szCs w:val="20"/>
              </w:rPr>
              <w:t>), мл/пациент</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400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22.3.1.21</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Объём введения КВ в режиме КТ+, мл</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от 0 до 400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22.3.1.22</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Объём </w:t>
            </w:r>
            <w:proofErr w:type="spellStart"/>
            <w:r w:rsidRPr="00DC0A5B">
              <w:rPr>
                <w:rFonts w:ascii="Times New Roman" w:eastAsia="Times New Roman" w:hAnsi="Times New Roman" w:cs="Times New Roman"/>
                <w:color w:val="000000"/>
                <w:sz w:val="20"/>
                <w:szCs w:val="20"/>
              </w:rPr>
              <w:t>NaCl</w:t>
            </w:r>
            <w:proofErr w:type="spellEnd"/>
            <w:r w:rsidRPr="00DC0A5B">
              <w:rPr>
                <w:rFonts w:ascii="Times New Roman" w:eastAsia="Times New Roman" w:hAnsi="Times New Roman" w:cs="Times New Roman"/>
                <w:color w:val="000000"/>
                <w:sz w:val="20"/>
                <w:szCs w:val="20"/>
              </w:rPr>
              <w:t xml:space="preserve"> введения в режиме КТ +, мл</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от 0 до 400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22.3.1.23</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Максимальный объём введения в режиме МРТ (</w:t>
            </w:r>
            <w:proofErr w:type="spellStart"/>
            <w:r w:rsidRPr="00DC0A5B">
              <w:rPr>
                <w:rFonts w:ascii="Times New Roman" w:eastAsia="Times New Roman" w:hAnsi="Times New Roman" w:cs="Times New Roman"/>
                <w:color w:val="000000"/>
                <w:sz w:val="20"/>
                <w:szCs w:val="20"/>
              </w:rPr>
              <w:t>КВ+NaCl</w:t>
            </w:r>
            <w:proofErr w:type="spellEnd"/>
            <w:r w:rsidRPr="00DC0A5B">
              <w:rPr>
                <w:rFonts w:ascii="Times New Roman" w:eastAsia="Times New Roman" w:hAnsi="Times New Roman" w:cs="Times New Roman"/>
                <w:color w:val="000000"/>
                <w:sz w:val="20"/>
                <w:szCs w:val="20"/>
              </w:rPr>
              <w:t>),мл/пациент</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400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22.3.1.24</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Объём введения КВ в режиме МРТ, мл</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от 0 до 250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22.3.1.25</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Объём введения </w:t>
            </w:r>
            <w:proofErr w:type="spellStart"/>
            <w:r w:rsidRPr="00DC0A5B">
              <w:rPr>
                <w:rFonts w:ascii="Times New Roman" w:eastAsia="Times New Roman" w:hAnsi="Times New Roman" w:cs="Times New Roman"/>
                <w:color w:val="000000"/>
                <w:sz w:val="20"/>
                <w:szCs w:val="20"/>
              </w:rPr>
              <w:t>NaCl</w:t>
            </w:r>
            <w:proofErr w:type="spellEnd"/>
            <w:r w:rsidRPr="00DC0A5B">
              <w:rPr>
                <w:rFonts w:ascii="Times New Roman" w:eastAsia="Times New Roman" w:hAnsi="Times New Roman" w:cs="Times New Roman"/>
                <w:color w:val="000000"/>
                <w:sz w:val="20"/>
                <w:szCs w:val="20"/>
              </w:rPr>
              <w:t xml:space="preserve"> в режиме МРТ, мл</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от 0 до 400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22.3.1.26</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Управление с помощью </w:t>
            </w:r>
            <w:proofErr w:type="spellStart"/>
            <w:r w:rsidRPr="00DC0A5B">
              <w:rPr>
                <w:rFonts w:ascii="Times New Roman" w:eastAsia="Times New Roman" w:hAnsi="Times New Roman" w:cs="Times New Roman"/>
                <w:color w:val="000000"/>
                <w:sz w:val="20"/>
                <w:szCs w:val="20"/>
              </w:rPr>
              <w:t>touch</w:t>
            </w:r>
            <w:proofErr w:type="spellEnd"/>
            <w:r w:rsidRPr="00DC0A5B">
              <w:rPr>
                <w:rFonts w:ascii="Times New Roman" w:eastAsia="Times New Roman" w:hAnsi="Times New Roman" w:cs="Times New Roman"/>
                <w:color w:val="000000"/>
                <w:sz w:val="20"/>
                <w:szCs w:val="20"/>
              </w:rPr>
              <w:t>-терминала</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6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22.3.1.27</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Сохранение протоколов в памяти инжектора</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100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22.3.1.28</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Счетчики актуального и заданного объема в реальном времени</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79"/>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22.3.1.29</w:t>
            </w:r>
          </w:p>
        </w:tc>
        <w:tc>
          <w:tcPr>
            <w:tcW w:w="4961" w:type="dxa"/>
            <w:tcBorders>
              <w:top w:val="nil"/>
              <w:left w:val="single" w:sz="8"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Питание</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от сети</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22.3.2</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Напряжение и частота питающей сети:</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22.3.2.1</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Напряжение , В</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100 не более 240</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22.3.2.2</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Частота , Гц</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50 не более60</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22.3.3</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Функции и свойства безопасности пациентов при использовании инжектора:</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73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22.3.3.1</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Функция цветовой индикации выполнения протокола и тревожной индикации при возникновении внештатных ситуаций</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22.3.3.2</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Встроенная система контроля давления</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22.3.3.3</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Чувствительность датчика воздуха, мл/пациент</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22.3.3.4</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 фильтра мелких частиц</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22.3.3.5</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 системы двойного контроля безопасности системы (</w:t>
            </w:r>
            <w:proofErr w:type="spellStart"/>
            <w:r w:rsidRPr="00DC0A5B">
              <w:rPr>
                <w:rFonts w:ascii="Times New Roman" w:eastAsia="Times New Roman" w:hAnsi="Times New Roman" w:cs="Times New Roman"/>
                <w:color w:val="000000"/>
                <w:sz w:val="20"/>
                <w:szCs w:val="20"/>
              </w:rPr>
              <w:t>double-check</w:t>
            </w:r>
            <w:proofErr w:type="spellEnd"/>
            <w:r w:rsidRPr="00DC0A5B">
              <w:rPr>
                <w:rFonts w:ascii="Times New Roman" w:eastAsia="Times New Roman" w:hAnsi="Times New Roman" w:cs="Times New Roman"/>
                <w:color w:val="000000"/>
                <w:sz w:val="20"/>
                <w:szCs w:val="20"/>
              </w:rPr>
              <w:t>)</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22.3.4</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Комплект поставки:</w:t>
            </w:r>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9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22.3.4.1</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Штатив передвижной для инжектора с насосной станцией и напорной камерой,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22.3.4.2</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Питающий сетевой блок,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22.3.4.3</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Терминал с сенсорным </w:t>
            </w:r>
            <w:proofErr w:type="spellStart"/>
            <w:r w:rsidRPr="00DC0A5B">
              <w:rPr>
                <w:rFonts w:ascii="Times New Roman" w:eastAsia="Times New Roman" w:hAnsi="Times New Roman" w:cs="Times New Roman"/>
                <w:color w:val="000000"/>
                <w:sz w:val="20"/>
                <w:szCs w:val="20"/>
              </w:rPr>
              <w:t>дисплеем,шт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22.3.4.4</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Блок питания терминала,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22.3.4.5</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Кабель сетевой терминала со штекером,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22.3.4.6</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Держатель </w:t>
            </w:r>
            <w:proofErr w:type="spellStart"/>
            <w:r w:rsidRPr="00DC0A5B">
              <w:rPr>
                <w:rFonts w:ascii="Times New Roman" w:eastAsia="Times New Roman" w:hAnsi="Times New Roman" w:cs="Times New Roman"/>
                <w:color w:val="000000"/>
                <w:sz w:val="20"/>
                <w:szCs w:val="20"/>
              </w:rPr>
              <w:t>флаконов,шт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3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22.3.4.7</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Ключ насосного </w:t>
            </w:r>
            <w:proofErr w:type="spellStart"/>
            <w:r w:rsidRPr="00DC0A5B">
              <w:rPr>
                <w:rFonts w:ascii="Times New Roman" w:eastAsia="Times New Roman" w:hAnsi="Times New Roman" w:cs="Times New Roman"/>
                <w:color w:val="000000"/>
                <w:sz w:val="20"/>
                <w:szCs w:val="20"/>
              </w:rPr>
              <w:t>клапана,шт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22.3.4.8</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proofErr w:type="spellStart"/>
            <w:r w:rsidRPr="00DC0A5B">
              <w:rPr>
                <w:rFonts w:ascii="Times New Roman" w:eastAsia="Times New Roman" w:hAnsi="Times New Roman" w:cs="Times New Roman"/>
                <w:color w:val="000000"/>
                <w:sz w:val="20"/>
                <w:szCs w:val="20"/>
              </w:rPr>
              <w:t>Каплесборник</w:t>
            </w:r>
            <w:proofErr w:type="spellEnd"/>
            <w:r w:rsidRPr="00DC0A5B">
              <w:rPr>
                <w:rFonts w:ascii="Times New Roman" w:eastAsia="Times New Roman" w:hAnsi="Times New Roman" w:cs="Times New Roman"/>
                <w:color w:val="000000"/>
                <w:sz w:val="20"/>
                <w:szCs w:val="20"/>
              </w:rPr>
              <w:t xml:space="preserve"> с держателем,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22.3.4.9</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Поднос специальный,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22.3.4.10</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Емкость для отходов,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22.3.4.11</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Инструкция пользователя на русском языке,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22.3.4.12</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Трубка насоса,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10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22.3.4.13</w:t>
            </w:r>
          </w:p>
        </w:tc>
        <w:tc>
          <w:tcPr>
            <w:tcW w:w="4961" w:type="dxa"/>
            <w:tcBorders>
              <w:top w:val="nil"/>
              <w:left w:val="single" w:sz="4" w:space="0" w:color="auto"/>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Трубка пациента (длина </w:t>
            </w:r>
            <w:smartTag w:uri="urn:schemas-microsoft-com:office:smarttags" w:element="metricconverter">
              <w:smartTagPr>
                <w:attr w:name="ProductID" w:val="320 см"/>
              </w:smartTagPr>
              <w:r w:rsidRPr="00DC0A5B">
                <w:rPr>
                  <w:rFonts w:ascii="Times New Roman" w:eastAsia="Times New Roman" w:hAnsi="Times New Roman" w:cs="Times New Roman"/>
                  <w:color w:val="000000"/>
                  <w:sz w:val="20"/>
                  <w:szCs w:val="20"/>
                </w:rPr>
                <w:t>320 см</w:t>
              </w:r>
            </w:smartTag>
            <w:r w:rsidRPr="00DC0A5B">
              <w:rPr>
                <w:rFonts w:ascii="Times New Roman" w:eastAsia="Times New Roman" w:hAnsi="Times New Roman" w:cs="Times New Roman"/>
                <w:color w:val="000000"/>
                <w:sz w:val="20"/>
                <w:szCs w:val="20"/>
              </w:rPr>
              <w:t xml:space="preserve">), </w:t>
            </w:r>
            <w:proofErr w:type="spellStart"/>
            <w:r w:rsidRPr="00DC0A5B">
              <w:rPr>
                <w:rFonts w:ascii="Times New Roman" w:eastAsia="Times New Roman" w:hAnsi="Times New Roman" w:cs="Times New Roman"/>
                <w:color w:val="000000"/>
                <w:sz w:val="20"/>
                <w:szCs w:val="20"/>
              </w:rPr>
              <w:t>шт</w:t>
            </w:r>
            <w:proofErr w:type="spellEnd"/>
          </w:p>
        </w:tc>
        <w:tc>
          <w:tcPr>
            <w:tcW w:w="2693"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xml:space="preserve">Не менее 100 </w:t>
            </w:r>
          </w:p>
        </w:tc>
        <w:tc>
          <w:tcPr>
            <w:tcW w:w="1155" w:type="dxa"/>
            <w:tcBorders>
              <w:top w:val="nil"/>
              <w:left w:val="nil"/>
              <w:bottom w:val="single" w:sz="8" w:space="0" w:color="auto"/>
              <w:right w:val="single" w:sz="8"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22.4.</w:t>
            </w:r>
          </w:p>
        </w:tc>
        <w:tc>
          <w:tcPr>
            <w:tcW w:w="4961" w:type="dxa"/>
            <w:tcBorders>
              <w:top w:val="single" w:sz="4" w:space="0" w:color="auto"/>
              <w:left w:val="nil"/>
              <w:bottom w:val="single" w:sz="4" w:space="0" w:color="auto"/>
              <w:right w:val="single" w:sz="4" w:space="0" w:color="auto"/>
            </w:tcBorders>
            <w:shd w:val="clear" w:color="auto" w:fill="auto"/>
            <w:vAlign w:val="center"/>
          </w:tcPr>
          <w:p w:rsidR="004F180F" w:rsidRPr="00E15166" w:rsidRDefault="004F180F" w:rsidP="00EB70D8">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Принтер "сухой" печати на пленку со стартовым набором пленки</w:t>
            </w:r>
          </w:p>
        </w:tc>
        <w:tc>
          <w:tcPr>
            <w:tcW w:w="2693"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single" w:sz="4" w:space="0" w:color="auto"/>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22.5.</w:t>
            </w:r>
          </w:p>
        </w:tc>
        <w:tc>
          <w:tcPr>
            <w:tcW w:w="4961" w:type="dxa"/>
            <w:tcBorders>
              <w:top w:val="nil"/>
              <w:left w:val="nil"/>
              <w:bottom w:val="single" w:sz="4" w:space="0" w:color="auto"/>
              <w:right w:val="single" w:sz="4" w:space="0" w:color="auto"/>
            </w:tcBorders>
            <w:shd w:val="clear" w:color="auto" w:fill="auto"/>
            <w:vAlign w:val="center"/>
          </w:tcPr>
          <w:p w:rsidR="004F180F" w:rsidRPr="00E15166" w:rsidRDefault="004F180F" w:rsidP="00EB70D8">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Кабина защитная радиочастотная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22.6.</w:t>
            </w:r>
          </w:p>
        </w:tc>
        <w:tc>
          <w:tcPr>
            <w:tcW w:w="4961" w:type="dxa"/>
            <w:tcBorders>
              <w:top w:val="nil"/>
              <w:left w:val="nil"/>
              <w:bottom w:val="single" w:sz="4" w:space="0" w:color="auto"/>
              <w:right w:val="single" w:sz="4" w:space="0" w:color="auto"/>
            </w:tcBorders>
            <w:shd w:val="clear" w:color="auto" w:fill="auto"/>
            <w:vAlign w:val="center"/>
          </w:tcPr>
          <w:p w:rsidR="004F180F" w:rsidRPr="00E15166" w:rsidRDefault="004F180F" w:rsidP="00EB70D8">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Система кондиционирования процедурной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lastRenderedPageBreak/>
              <w:t>22.6</w:t>
            </w:r>
          </w:p>
        </w:tc>
        <w:tc>
          <w:tcPr>
            <w:tcW w:w="4961" w:type="dxa"/>
            <w:tcBorders>
              <w:top w:val="nil"/>
              <w:left w:val="nil"/>
              <w:bottom w:val="single" w:sz="4" w:space="0" w:color="auto"/>
              <w:right w:val="single" w:sz="4" w:space="0" w:color="auto"/>
            </w:tcBorders>
            <w:shd w:val="clear" w:color="auto" w:fill="auto"/>
            <w:vAlign w:val="center"/>
          </w:tcPr>
          <w:p w:rsidR="004F180F" w:rsidRPr="00E15166" w:rsidRDefault="004F180F" w:rsidP="00EB70D8">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Система кондиционирования технической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23.</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Прочие условия</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23.1.</w:t>
            </w:r>
          </w:p>
        </w:tc>
        <w:tc>
          <w:tcPr>
            <w:tcW w:w="4961" w:type="dxa"/>
            <w:tcBorders>
              <w:top w:val="nil"/>
              <w:left w:val="nil"/>
              <w:bottom w:val="single" w:sz="4" w:space="0" w:color="auto"/>
              <w:right w:val="single" w:sz="4" w:space="0" w:color="auto"/>
            </w:tcBorders>
            <w:shd w:val="clear" w:color="auto" w:fill="auto"/>
            <w:vAlign w:val="center"/>
          </w:tcPr>
          <w:p w:rsidR="004F180F" w:rsidRPr="00E15166" w:rsidRDefault="004F180F" w:rsidP="00EB70D8">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Установка, монтаж, наладка и ввод в эксплуатацию осуществляется авторизованным компанией-производителем сервисным центром с сертифицированными инженерами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23.2.</w:t>
            </w:r>
          </w:p>
        </w:tc>
        <w:tc>
          <w:tcPr>
            <w:tcW w:w="4961" w:type="dxa"/>
            <w:tcBorders>
              <w:top w:val="nil"/>
              <w:left w:val="nil"/>
              <w:bottom w:val="single" w:sz="4" w:space="0" w:color="auto"/>
              <w:right w:val="single" w:sz="4" w:space="0" w:color="auto"/>
            </w:tcBorders>
            <w:shd w:val="clear" w:color="auto" w:fill="auto"/>
            <w:vAlign w:val="center"/>
          </w:tcPr>
          <w:p w:rsidR="004F180F" w:rsidRPr="00E15166" w:rsidRDefault="004F180F" w:rsidP="00D86DCD">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Гарантийный срок эксплуатации с момента ввода в эксплуатацию, месяцев</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12</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23.3.</w:t>
            </w:r>
          </w:p>
        </w:tc>
        <w:tc>
          <w:tcPr>
            <w:tcW w:w="4961" w:type="dxa"/>
            <w:tcBorders>
              <w:top w:val="nil"/>
              <w:left w:val="nil"/>
              <w:bottom w:val="single" w:sz="4" w:space="0" w:color="auto"/>
              <w:right w:val="single" w:sz="4" w:space="0" w:color="auto"/>
            </w:tcBorders>
            <w:shd w:val="clear" w:color="auto" w:fill="auto"/>
            <w:vAlign w:val="center"/>
          </w:tcPr>
          <w:p w:rsidR="004F180F" w:rsidRPr="00E15166" w:rsidRDefault="004F180F" w:rsidP="00EB70D8">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Нормативный срок эксплуатации, лет</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10</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96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23.4.</w:t>
            </w:r>
          </w:p>
        </w:tc>
        <w:tc>
          <w:tcPr>
            <w:tcW w:w="4961" w:type="dxa"/>
            <w:tcBorders>
              <w:top w:val="nil"/>
              <w:left w:val="nil"/>
              <w:bottom w:val="single" w:sz="4" w:space="0" w:color="auto"/>
              <w:right w:val="single" w:sz="4" w:space="0" w:color="auto"/>
            </w:tcBorders>
            <w:shd w:val="clear" w:color="auto" w:fill="auto"/>
            <w:vAlign w:val="center"/>
          </w:tcPr>
          <w:p w:rsidR="004F180F" w:rsidRPr="00E15166" w:rsidRDefault="004F180F" w:rsidP="00EB70D8">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Гарантийный ремонт и сервисное обслуживание осуществляется авторизованным компанией-производителем сервисным центром с сертифицированными инженерами</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24.</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Обучение персонала на рабочем месте, дней</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Не менее 6</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25.</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Дистанционная сервисная диагностика</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Наличие</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26.</w:t>
            </w:r>
          </w:p>
        </w:tc>
        <w:tc>
          <w:tcPr>
            <w:tcW w:w="4961"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rPr>
                <w:rFonts w:ascii="Times New Roman" w:eastAsia="Times New Roman" w:hAnsi="Times New Roman" w:cs="Times New Roman"/>
                <w:b/>
                <w:bCs/>
                <w:color w:val="000000"/>
                <w:sz w:val="20"/>
                <w:szCs w:val="20"/>
              </w:rPr>
            </w:pPr>
            <w:r w:rsidRPr="00DC0A5B">
              <w:rPr>
                <w:rFonts w:ascii="Times New Roman" w:eastAsia="Times New Roman" w:hAnsi="Times New Roman" w:cs="Times New Roman"/>
                <w:b/>
                <w:bCs/>
                <w:color w:val="000000"/>
                <w:sz w:val="20"/>
                <w:szCs w:val="20"/>
              </w:rPr>
              <w:t xml:space="preserve">Характеристика сети питания </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26.1.</w:t>
            </w:r>
          </w:p>
        </w:tc>
        <w:tc>
          <w:tcPr>
            <w:tcW w:w="4961" w:type="dxa"/>
            <w:tcBorders>
              <w:top w:val="nil"/>
              <w:left w:val="nil"/>
              <w:bottom w:val="single" w:sz="4" w:space="0" w:color="auto"/>
              <w:right w:val="single" w:sz="4" w:space="0" w:color="auto"/>
            </w:tcBorders>
            <w:shd w:val="clear" w:color="auto" w:fill="auto"/>
            <w:vAlign w:val="center"/>
          </w:tcPr>
          <w:p w:rsidR="004F180F" w:rsidRPr="00E15166" w:rsidRDefault="004F180F" w:rsidP="00EB70D8">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Напряжение питания, В</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380</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26.2.</w:t>
            </w:r>
          </w:p>
        </w:tc>
        <w:tc>
          <w:tcPr>
            <w:tcW w:w="4961" w:type="dxa"/>
            <w:tcBorders>
              <w:top w:val="nil"/>
              <w:left w:val="nil"/>
              <w:bottom w:val="single" w:sz="4" w:space="0" w:color="auto"/>
              <w:right w:val="single" w:sz="4" w:space="0" w:color="auto"/>
            </w:tcBorders>
            <w:shd w:val="clear" w:color="auto" w:fill="auto"/>
            <w:vAlign w:val="center"/>
          </w:tcPr>
          <w:p w:rsidR="004F180F" w:rsidRPr="00E15166" w:rsidRDefault="004F180F" w:rsidP="00EB70D8">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Частота, Гц</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50</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48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26.3.</w:t>
            </w:r>
          </w:p>
        </w:tc>
        <w:tc>
          <w:tcPr>
            <w:tcW w:w="4961" w:type="dxa"/>
            <w:tcBorders>
              <w:top w:val="nil"/>
              <w:left w:val="nil"/>
              <w:bottom w:val="single" w:sz="4" w:space="0" w:color="auto"/>
              <w:right w:val="single" w:sz="4" w:space="0" w:color="auto"/>
            </w:tcBorders>
            <w:shd w:val="clear" w:color="auto" w:fill="auto"/>
            <w:vAlign w:val="center"/>
          </w:tcPr>
          <w:p w:rsidR="004F180F" w:rsidRPr="00E15166" w:rsidRDefault="004F180F" w:rsidP="00EB70D8">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 xml:space="preserve">Полная мощность МРТ и климатической системы, </w:t>
            </w:r>
            <w:proofErr w:type="spellStart"/>
            <w:r w:rsidRPr="00E15166">
              <w:rPr>
                <w:rFonts w:ascii="Times New Roman" w:eastAsia="Times New Roman" w:hAnsi="Times New Roman" w:cs="Times New Roman"/>
                <w:bCs/>
                <w:color w:val="000000"/>
                <w:sz w:val="20"/>
                <w:szCs w:val="20"/>
              </w:rPr>
              <w:t>кВA</w:t>
            </w:r>
            <w:proofErr w:type="spellEnd"/>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120</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r w:rsidR="004F180F" w:rsidRPr="00DC0A5B" w:rsidTr="00664334">
        <w:trPr>
          <w:trHeight w:val="240"/>
        </w:trPr>
        <w:tc>
          <w:tcPr>
            <w:tcW w:w="1101" w:type="dxa"/>
            <w:tcBorders>
              <w:top w:val="nil"/>
              <w:left w:val="single" w:sz="4" w:space="0" w:color="auto"/>
              <w:bottom w:val="single" w:sz="4" w:space="0" w:color="auto"/>
              <w:right w:val="single" w:sz="4" w:space="0" w:color="auto"/>
            </w:tcBorders>
            <w:shd w:val="clear" w:color="auto" w:fill="auto"/>
            <w:vAlign w:val="center"/>
          </w:tcPr>
          <w:p w:rsidR="004F180F" w:rsidRPr="00E15166" w:rsidRDefault="004F180F" w:rsidP="00EB70D8">
            <w:pPr>
              <w:spacing w:after="0" w:line="240" w:lineRule="auto"/>
              <w:jc w:val="center"/>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26.4.</w:t>
            </w:r>
          </w:p>
        </w:tc>
        <w:tc>
          <w:tcPr>
            <w:tcW w:w="4961" w:type="dxa"/>
            <w:tcBorders>
              <w:top w:val="nil"/>
              <w:left w:val="nil"/>
              <w:bottom w:val="single" w:sz="4" w:space="0" w:color="auto"/>
              <w:right w:val="single" w:sz="4" w:space="0" w:color="auto"/>
            </w:tcBorders>
            <w:shd w:val="clear" w:color="auto" w:fill="auto"/>
            <w:vAlign w:val="center"/>
          </w:tcPr>
          <w:p w:rsidR="004F180F" w:rsidRPr="00E15166" w:rsidRDefault="004F180F" w:rsidP="00EB70D8">
            <w:pPr>
              <w:spacing w:after="0" w:line="240" w:lineRule="auto"/>
              <w:rPr>
                <w:rFonts w:ascii="Times New Roman" w:eastAsia="Times New Roman" w:hAnsi="Times New Roman" w:cs="Times New Roman"/>
                <w:bCs/>
                <w:color w:val="000000"/>
                <w:sz w:val="20"/>
                <w:szCs w:val="20"/>
              </w:rPr>
            </w:pPr>
            <w:r w:rsidRPr="00E15166">
              <w:rPr>
                <w:rFonts w:ascii="Times New Roman" w:eastAsia="Times New Roman" w:hAnsi="Times New Roman" w:cs="Times New Roman"/>
                <w:bCs/>
                <w:color w:val="000000"/>
                <w:sz w:val="20"/>
                <w:szCs w:val="20"/>
              </w:rPr>
              <w:t>Число фаз</w:t>
            </w:r>
          </w:p>
        </w:tc>
        <w:tc>
          <w:tcPr>
            <w:tcW w:w="2693"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3</w:t>
            </w:r>
          </w:p>
        </w:tc>
        <w:tc>
          <w:tcPr>
            <w:tcW w:w="1155" w:type="dxa"/>
            <w:tcBorders>
              <w:top w:val="nil"/>
              <w:left w:val="nil"/>
              <w:bottom w:val="single" w:sz="4" w:space="0" w:color="auto"/>
              <w:right w:val="single" w:sz="4" w:space="0" w:color="auto"/>
            </w:tcBorders>
            <w:shd w:val="clear" w:color="auto" w:fill="auto"/>
            <w:vAlign w:val="center"/>
          </w:tcPr>
          <w:p w:rsidR="004F180F" w:rsidRPr="00DC0A5B" w:rsidRDefault="004F180F" w:rsidP="00EB70D8">
            <w:pPr>
              <w:spacing w:after="0" w:line="240" w:lineRule="auto"/>
              <w:jc w:val="center"/>
              <w:rPr>
                <w:rFonts w:ascii="Times New Roman" w:eastAsia="Times New Roman" w:hAnsi="Times New Roman" w:cs="Times New Roman"/>
                <w:color w:val="000000"/>
                <w:sz w:val="20"/>
                <w:szCs w:val="20"/>
              </w:rPr>
            </w:pPr>
            <w:r w:rsidRPr="00DC0A5B">
              <w:rPr>
                <w:rFonts w:ascii="Times New Roman" w:eastAsia="Times New Roman" w:hAnsi="Times New Roman" w:cs="Times New Roman"/>
                <w:color w:val="000000"/>
                <w:sz w:val="20"/>
                <w:szCs w:val="20"/>
              </w:rPr>
              <w:t> </w:t>
            </w:r>
          </w:p>
        </w:tc>
      </w:tr>
    </w:tbl>
    <w:p w:rsidR="00C00EB4" w:rsidRDefault="00C00EB4" w:rsidP="00F10A7B">
      <w:pPr>
        <w:spacing w:after="0" w:line="240" w:lineRule="auto"/>
        <w:jc w:val="center"/>
        <w:rPr>
          <w:rFonts w:ascii="Calibri" w:eastAsia="Times New Roman" w:hAnsi="Calibri" w:cs="Times New Roman"/>
          <w:lang w:val="uk-UA"/>
        </w:rPr>
      </w:pPr>
    </w:p>
    <w:p w:rsidR="009557E6" w:rsidRPr="009557E6" w:rsidRDefault="009557E6" w:rsidP="009557E6">
      <w:pPr>
        <w:spacing w:before="84" w:line="240" w:lineRule="auto"/>
        <w:contextualSpacing/>
        <w:rPr>
          <w:rFonts w:ascii="Times New Roman" w:hAnsi="Times New Roman" w:cs="Times New Roman"/>
          <w:b/>
          <w:sz w:val="24"/>
          <w:szCs w:val="24"/>
        </w:rPr>
      </w:pPr>
      <w:r w:rsidRPr="009557E6">
        <w:rPr>
          <w:rFonts w:ascii="Times New Roman" w:hAnsi="Times New Roman" w:cs="Times New Roman"/>
          <w:b/>
          <w:sz w:val="24"/>
          <w:szCs w:val="24"/>
          <w:u w:val="thick"/>
        </w:rPr>
        <w:t>Примечание:</w:t>
      </w:r>
    </w:p>
    <w:p w:rsidR="009557E6" w:rsidRDefault="009557E6" w:rsidP="009557E6">
      <w:pPr>
        <w:spacing w:before="90" w:line="240" w:lineRule="auto"/>
        <w:ind w:right="300"/>
        <w:contextualSpacing/>
        <w:rPr>
          <w:rFonts w:ascii="Times New Roman" w:hAnsi="Times New Roman" w:cs="Times New Roman"/>
          <w:sz w:val="24"/>
          <w:szCs w:val="24"/>
        </w:rPr>
      </w:pPr>
      <w:r w:rsidRPr="009557E6">
        <w:rPr>
          <w:rFonts w:ascii="Times New Roman" w:hAnsi="Times New Roman" w:cs="Times New Roman"/>
          <w:sz w:val="24"/>
          <w:szCs w:val="24"/>
        </w:rPr>
        <w:t>* - все показатели и функциональные возможности эквивалента должны быть не хуже, чем у указанного товара.</w:t>
      </w:r>
    </w:p>
    <w:p w:rsidR="00AC49C1" w:rsidRPr="009557E6" w:rsidRDefault="00AC49C1" w:rsidP="009557E6">
      <w:pPr>
        <w:spacing w:before="90" w:line="240" w:lineRule="auto"/>
        <w:ind w:right="300"/>
        <w:contextualSpacing/>
        <w:rPr>
          <w:rFonts w:ascii="Times New Roman" w:hAnsi="Times New Roman" w:cs="Times New Roman"/>
          <w:sz w:val="24"/>
          <w:szCs w:val="24"/>
        </w:rPr>
      </w:pPr>
    </w:p>
    <w:p w:rsidR="009557E6" w:rsidRPr="00C134AB" w:rsidRDefault="009557E6" w:rsidP="009557E6">
      <w:pPr>
        <w:spacing w:line="240" w:lineRule="auto"/>
        <w:contextualSpacing/>
        <w:jc w:val="both"/>
        <w:outlineLvl w:val="0"/>
        <w:rPr>
          <w:rFonts w:ascii="Times New Roman" w:hAnsi="Times New Roman" w:cs="Times New Roman"/>
          <w:b/>
          <w:bCs/>
          <w:sz w:val="24"/>
          <w:szCs w:val="24"/>
        </w:rPr>
      </w:pPr>
      <w:r w:rsidRPr="00C134AB">
        <w:rPr>
          <w:rFonts w:ascii="Times New Roman" w:hAnsi="Times New Roman" w:cs="Times New Roman"/>
          <w:b/>
          <w:bCs/>
          <w:sz w:val="24"/>
          <w:szCs w:val="24"/>
        </w:rPr>
        <w:t>Особые условия к предмету закупки:</w:t>
      </w:r>
    </w:p>
    <w:p w:rsidR="009557E6" w:rsidRPr="00C134AB" w:rsidRDefault="009557E6" w:rsidP="009557E6">
      <w:pPr>
        <w:numPr>
          <w:ilvl w:val="0"/>
          <w:numId w:val="18"/>
        </w:numPr>
        <w:spacing w:line="240" w:lineRule="auto"/>
        <w:ind w:left="0" w:right="223" w:firstLine="0"/>
        <w:contextualSpacing/>
        <w:jc w:val="both"/>
        <w:rPr>
          <w:rFonts w:ascii="Times New Roman" w:hAnsi="Times New Roman" w:cs="Times New Roman"/>
          <w:sz w:val="24"/>
          <w:szCs w:val="24"/>
        </w:rPr>
      </w:pPr>
      <w:r w:rsidRPr="00C134AB">
        <w:rPr>
          <w:rFonts w:ascii="Times New Roman" w:hAnsi="Times New Roman" w:cs="Times New Roman"/>
          <w:sz w:val="24"/>
          <w:szCs w:val="24"/>
        </w:rPr>
        <w:t>Возможна предоплата в размере, не превышающем 60% от суммы заключенного договора на срок не более 90 кал</w:t>
      </w:r>
      <w:r w:rsidR="00E70F5A" w:rsidRPr="00C134AB">
        <w:rPr>
          <w:rFonts w:ascii="Times New Roman" w:hAnsi="Times New Roman" w:cs="Times New Roman"/>
          <w:sz w:val="24"/>
          <w:szCs w:val="24"/>
        </w:rPr>
        <w:t xml:space="preserve">ендарных </w:t>
      </w:r>
      <w:r w:rsidRPr="00C134AB">
        <w:rPr>
          <w:rFonts w:ascii="Times New Roman" w:hAnsi="Times New Roman" w:cs="Times New Roman"/>
          <w:sz w:val="24"/>
          <w:szCs w:val="24"/>
        </w:rPr>
        <w:t>дней с момента перечисления Покупателем предоплаты на расчетный счет Поставщику</w:t>
      </w:r>
    </w:p>
    <w:p w:rsidR="009557E6" w:rsidRPr="00C134AB" w:rsidRDefault="009557E6" w:rsidP="009557E6">
      <w:pPr>
        <w:numPr>
          <w:ilvl w:val="0"/>
          <w:numId w:val="18"/>
        </w:numPr>
        <w:tabs>
          <w:tab w:val="left" w:pos="964"/>
        </w:tabs>
        <w:spacing w:line="240" w:lineRule="auto"/>
        <w:ind w:left="0" w:right="228" w:firstLine="0"/>
        <w:contextualSpacing/>
        <w:jc w:val="both"/>
        <w:rPr>
          <w:rFonts w:ascii="Times New Roman" w:hAnsi="Times New Roman" w:cs="Times New Roman"/>
          <w:sz w:val="24"/>
          <w:szCs w:val="24"/>
        </w:rPr>
      </w:pPr>
      <w:r w:rsidRPr="00C134AB">
        <w:rPr>
          <w:rFonts w:ascii="Times New Roman" w:hAnsi="Times New Roman" w:cs="Times New Roman"/>
          <w:sz w:val="24"/>
          <w:szCs w:val="24"/>
        </w:rPr>
        <w:t>Качество поставляемого товара должно соответствовать стандартам, техническим условиям, другой технической документации, которой устанавливаются требования к их качеству, а в случае обязательной сертификации продукции – сертификатам</w:t>
      </w:r>
      <w:r w:rsidR="00F87DCE" w:rsidRPr="00C134AB">
        <w:rPr>
          <w:rFonts w:ascii="Times New Roman" w:hAnsi="Times New Roman" w:cs="Times New Roman"/>
          <w:sz w:val="24"/>
          <w:szCs w:val="24"/>
        </w:rPr>
        <w:t xml:space="preserve"> </w:t>
      </w:r>
      <w:r w:rsidRPr="00C134AB">
        <w:rPr>
          <w:rFonts w:ascii="Times New Roman" w:hAnsi="Times New Roman" w:cs="Times New Roman"/>
          <w:sz w:val="24"/>
          <w:szCs w:val="24"/>
        </w:rPr>
        <w:t>качества.</w:t>
      </w:r>
    </w:p>
    <w:p w:rsidR="009557E6" w:rsidRPr="00C134AB" w:rsidRDefault="009557E6" w:rsidP="009557E6">
      <w:pPr>
        <w:numPr>
          <w:ilvl w:val="0"/>
          <w:numId w:val="18"/>
        </w:numPr>
        <w:tabs>
          <w:tab w:val="left" w:pos="890"/>
        </w:tabs>
        <w:spacing w:line="240" w:lineRule="auto"/>
        <w:ind w:left="0" w:firstLine="0"/>
        <w:contextualSpacing/>
        <w:jc w:val="both"/>
        <w:rPr>
          <w:rFonts w:ascii="Times New Roman" w:hAnsi="Times New Roman" w:cs="Times New Roman"/>
          <w:sz w:val="24"/>
          <w:szCs w:val="24"/>
        </w:rPr>
      </w:pPr>
      <w:r w:rsidRPr="00C134AB">
        <w:rPr>
          <w:rFonts w:ascii="Times New Roman" w:hAnsi="Times New Roman" w:cs="Times New Roman"/>
          <w:sz w:val="24"/>
          <w:szCs w:val="24"/>
        </w:rPr>
        <w:t xml:space="preserve">Гарантийный срок на оборудование должен составлять не менее </w:t>
      </w:r>
      <w:r w:rsidR="00E70F5A" w:rsidRPr="00C134AB">
        <w:rPr>
          <w:rFonts w:ascii="Times New Roman" w:hAnsi="Times New Roman" w:cs="Times New Roman"/>
          <w:sz w:val="24"/>
          <w:szCs w:val="24"/>
        </w:rPr>
        <w:t>12 месяцев с</w:t>
      </w:r>
      <w:r w:rsidRPr="00C134AB">
        <w:rPr>
          <w:rFonts w:ascii="Times New Roman" w:hAnsi="Times New Roman" w:cs="Times New Roman"/>
          <w:sz w:val="24"/>
          <w:szCs w:val="24"/>
        </w:rPr>
        <w:t xml:space="preserve"> момента </w:t>
      </w:r>
      <w:r w:rsidR="00E70F5A" w:rsidRPr="00C134AB">
        <w:rPr>
          <w:rFonts w:ascii="Times New Roman" w:hAnsi="Times New Roman" w:cs="Times New Roman"/>
          <w:sz w:val="24"/>
          <w:szCs w:val="24"/>
        </w:rPr>
        <w:t>ввода в эксплуатацию аппарата.</w:t>
      </w:r>
    </w:p>
    <w:p w:rsidR="00C134AB" w:rsidRPr="00C134AB" w:rsidRDefault="009557E6" w:rsidP="009557E6">
      <w:pPr>
        <w:numPr>
          <w:ilvl w:val="0"/>
          <w:numId w:val="18"/>
        </w:numPr>
        <w:tabs>
          <w:tab w:val="left" w:pos="890"/>
        </w:tabs>
        <w:spacing w:line="240" w:lineRule="auto"/>
        <w:ind w:left="0" w:firstLine="0"/>
        <w:contextualSpacing/>
        <w:jc w:val="both"/>
        <w:rPr>
          <w:rFonts w:ascii="Times New Roman" w:hAnsi="Times New Roman" w:cs="Times New Roman"/>
          <w:sz w:val="24"/>
          <w:szCs w:val="24"/>
        </w:rPr>
      </w:pPr>
      <w:r w:rsidRPr="00C134AB">
        <w:rPr>
          <w:rFonts w:ascii="Times New Roman" w:hAnsi="Times New Roman" w:cs="Times New Roman"/>
          <w:sz w:val="24"/>
          <w:szCs w:val="24"/>
        </w:rPr>
        <w:t xml:space="preserve">Цена предложения определяется с учетом стоимости монтажа, наладки (установки), </w:t>
      </w:r>
      <w:r w:rsidR="00F87DCE" w:rsidRPr="00C134AB">
        <w:rPr>
          <w:rFonts w:ascii="Times New Roman" w:hAnsi="Times New Roman" w:cs="Times New Roman"/>
          <w:sz w:val="24"/>
          <w:szCs w:val="24"/>
        </w:rPr>
        <w:t>ввода в эксплуатацию,</w:t>
      </w:r>
      <w:r w:rsidRPr="00C134AB">
        <w:rPr>
          <w:rFonts w:ascii="Times New Roman" w:hAnsi="Times New Roman" w:cs="Times New Roman"/>
          <w:sz w:val="24"/>
          <w:szCs w:val="24"/>
        </w:rPr>
        <w:t xml:space="preserve"> обучения, доставки,  оплаты налогов и других обязательных платежей и сборов.</w:t>
      </w:r>
    </w:p>
    <w:p w:rsidR="009557E6" w:rsidRPr="00C134AB" w:rsidRDefault="00F87DCE" w:rsidP="009557E6">
      <w:pPr>
        <w:numPr>
          <w:ilvl w:val="0"/>
          <w:numId w:val="18"/>
        </w:numPr>
        <w:tabs>
          <w:tab w:val="left" w:pos="890"/>
        </w:tabs>
        <w:spacing w:line="240" w:lineRule="auto"/>
        <w:ind w:left="0" w:firstLine="0"/>
        <w:contextualSpacing/>
        <w:jc w:val="both"/>
        <w:rPr>
          <w:rFonts w:ascii="Times New Roman" w:hAnsi="Times New Roman" w:cs="Times New Roman"/>
          <w:sz w:val="24"/>
          <w:szCs w:val="24"/>
        </w:rPr>
      </w:pPr>
      <w:r w:rsidRPr="00C134AB">
        <w:rPr>
          <w:rFonts w:ascii="Times New Roman" w:hAnsi="Times New Roman" w:cs="Times New Roman"/>
          <w:sz w:val="24"/>
          <w:szCs w:val="24"/>
        </w:rPr>
        <w:t xml:space="preserve">Предлагаемое оборудование должно быть новым, не восстановленным. </w:t>
      </w:r>
      <w:r w:rsidR="009557E6" w:rsidRPr="00C134AB">
        <w:rPr>
          <w:rFonts w:ascii="Times New Roman" w:hAnsi="Times New Roman" w:cs="Times New Roman"/>
          <w:sz w:val="24"/>
          <w:szCs w:val="24"/>
        </w:rPr>
        <w:t>Год изготовления оборудования – не ранее 2021.</w:t>
      </w:r>
    </w:p>
    <w:p w:rsidR="009557E6" w:rsidRPr="003E3E9C" w:rsidRDefault="009557E6" w:rsidP="0043045E">
      <w:pPr>
        <w:tabs>
          <w:tab w:val="left" w:pos="890"/>
        </w:tabs>
        <w:spacing w:line="240" w:lineRule="auto"/>
        <w:ind w:left="142"/>
        <w:contextualSpacing/>
        <w:rPr>
          <w:rFonts w:ascii="Times New Roman" w:hAnsi="Times New Roman" w:cs="Times New Roman"/>
          <w:sz w:val="24"/>
          <w:szCs w:val="24"/>
        </w:rPr>
        <w:sectPr w:rsidR="009557E6" w:rsidRPr="003E3E9C" w:rsidSect="00B464F8">
          <w:pgSz w:w="11910" w:h="16840"/>
          <w:pgMar w:top="851" w:right="340" w:bottom="280" w:left="1480" w:header="286" w:footer="0" w:gutter="0"/>
          <w:cols w:space="720"/>
        </w:sectPr>
      </w:pPr>
    </w:p>
    <w:p w:rsidR="009557E6" w:rsidRPr="009557E6" w:rsidRDefault="009557E6" w:rsidP="009557E6">
      <w:pPr>
        <w:spacing w:before="82" w:line="240" w:lineRule="auto"/>
        <w:ind w:left="4765" w:right="967" w:firstLine="307"/>
        <w:contextualSpacing/>
        <w:rPr>
          <w:rFonts w:ascii="Times New Roman" w:hAnsi="Times New Roman" w:cs="Times New Roman"/>
          <w:sz w:val="24"/>
          <w:szCs w:val="24"/>
        </w:rPr>
      </w:pPr>
      <w:r w:rsidRPr="009557E6">
        <w:rPr>
          <w:rFonts w:ascii="Times New Roman" w:hAnsi="Times New Roman" w:cs="Times New Roman"/>
          <w:sz w:val="24"/>
          <w:szCs w:val="24"/>
        </w:rPr>
        <w:lastRenderedPageBreak/>
        <w:t>Приложение 6 к документации о закупке (пункт 2 раздел VI)</w:t>
      </w:r>
    </w:p>
    <w:p w:rsidR="009557E6" w:rsidRPr="009557E6" w:rsidRDefault="009557E6" w:rsidP="009557E6">
      <w:pPr>
        <w:pStyle w:val="a3"/>
        <w:contextualSpacing/>
      </w:pPr>
    </w:p>
    <w:p w:rsidR="009557E6" w:rsidRPr="009557E6" w:rsidRDefault="009557E6" w:rsidP="009557E6">
      <w:pPr>
        <w:pStyle w:val="1"/>
        <w:ind w:left="874" w:right="878"/>
        <w:contextualSpacing/>
        <w:jc w:val="center"/>
      </w:pPr>
      <w:r w:rsidRPr="009557E6">
        <w:t>СУЩЕСТВЕННЫЕ УСЛОВИЯ ДОГОВОРА О ЗАКУПКЕ</w:t>
      </w:r>
    </w:p>
    <w:p w:rsidR="009557E6" w:rsidRPr="009557E6" w:rsidRDefault="009557E6" w:rsidP="009557E6">
      <w:pPr>
        <w:pStyle w:val="a3"/>
        <w:ind w:left="222"/>
        <w:contextualSpacing/>
      </w:pPr>
      <w:r w:rsidRPr="009557E6">
        <w:t>предоставляются участником в составе конкурсного предложения за подписью руководителя или уполномоченного лица участника процедуры закупки по форме, указанной ниже:</w:t>
      </w:r>
    </w:p>
    <w:p w:rsidR="009557E6" w:rsidRPr="009557E6" w:rsidRDefault="009557E6" w:rsidP="009557E6">
      <w:pPr>
        <w:pStyle w:val="a3"/>
        <w:spacing w:before="7"/>
        <w:contextualSpacing/>
      </w:pPr>
    </w:p>
    <w:tbl>
      <w:tblPr>
        <w:tblStyle w:val="TableNorm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514"/>
      </w:tblGrid>
      <w:tr w:rsidR="009557E6" w:rsidRPr="009557E6" w:rsidTr="00B464F8">
        <w:trPr>
          <w:trHeight w:val="2006"/>
        </w:trPr>
        <w:tc>
          <w:tcPr>
            <w:tcW w:w="1560" w:type="dxa"/>
          </w:tcPr>
          <w:p w:rsidR="009557E6" w:rsidRPr="009557E6" w:rsidRDefault="009557E6" w:rsidP="009557E6">
            <w:pPr>
              <w:pStyle w:val="TableParagraph"/>
              <w:ind w:right="297"/>
              <w:contextualSpacing/>
              <w:rPr>
                <w:sz w:val="24"/>
                <w:szCs w:val="24"/>
              </w:rPr>
            </w:pPr>
            <w:r w:rsidRPr="009557E6">
              <w:rPr>
                <w:sz w:val="24"/>
                <w:szCs w:val="24"/>
              </w:rPr>
              <w:t xml:space="preserve">1. </w:t>
            </w:r>
            <w:proofErr w:type="spellStart"/>
            <w:r w:rsidRPr="009557E6">
              <w:rPr>
                <w:sz w:val="24"/>
                <w:szCs w:val="24"/>
              </w:rPr>
              <w:t>Предмет</w:t>
            </w:r>
            <w:proofErr w:type="spellEnd"/>
            <w:r w:rsidR="0013751A">
              <w:rPr>
                <w:sz w:val="24"/>
                <w:szCs w:val="24"/>
                <w:lang w:val="ru-RU"/>
              </w:rPr>
              <w:t xml:space="preserve"> </w:t>
            </w:r>
            <w:proofErr w:type="spellStart"/>
            <w:r w:rsidRPr="009557E6">
              <w:rPr>
                <w:sz w:val="24"/>
                <w:szCs w:val="24"/>
              </w:rPr>
              <w:t>договора</w:t>
            </w:r>
            <w:proofErr w:type="spellEnd"/>
          </w:p>
        </w:tc>
        <w:tc>
          <w:tcPr>
            <w:tcW w:w="7514" w:type="dxa"/>
          </w:tcPr>
          <w:p w:rsidR="009557E6" w:rsidRPr="0013751A" w:rsidRDefault="009557E6" w:rsidP="0013751A">
            <w:pPr>
              <w:widowControl/>
              <w:tabs>
                <w:tab w:val="left" w:pos="10076"/>
                <w:tab w:val="left" w:pos="10992"/>
                <w:tab w:val="left" w:pos="11908"/>
                <w:tab w:val="left" w:pos="12824"/>
                <w:tab w:val="left" w:pos="13740"/>
                <w:tab w:val="left" w:pos="14656"/>
              </w:tabs>
              <w:autoSpaceDE/>
              <w:autoSpaceDN/>
              <w:contextualSpacing/>
              <w:jc w:val="both"/>
              <w:rPr>
                <w:rFonts w:ascii="Times New Roman" w:hAnsi="Times New Roman" w:cs="Times New Roman"/>
                <w:bCs/>
                <w:sz w:val="24"/>
                <w:szCs w:val="24"/>
                <w:lang w:val="ru-RU" w:eastAsia="ru-RU"/>
              </w:rPr>
            </w:pPr>
            <w:r w:rsidRPr="009557E6">
              <w:rPr>
                <w:rFonts w:ascii="Times New Roman" w:hAnsi="Times New Roman" w:cs="Times New Roman"/>
                <w:sz w:val="24"/>
                <w:szCs w:val="24"/>
                <w:lang w:val="ru-RU"/>
              </w:rPr>
              <w:t xml:space="preserve">1.1. В соответствии с настоящим Договором Поставщик обязуется в </w:t>
            </w:r>
            <w:r w:rsidRPr="0013751A">
              <w:rPr>
                <w:rFonts w:ascii="Times New Roman" w:hAnsi="Times New Roman" w:cs="Times New Roman"/>
                <w:sz w:val="24"/>
                <w:szCs w:val="24"/>
                <w:lang w:val="ru-RU"/>
              </w:rPr>
              <w:t xml:space="preserve">сроки, указанные в настоящем Договоре, поставить Покупателю </w:t>
            </w:r>
          </w:p>
          <w:p w:rsidR="009557E6" w:rsidRPr="009557E6" w:rsidRDefault="009557E6" w:rsidP="0013751A">
            <w:pPr>
              <w:widowControl/>
              <w:tabs>
                <w:tab w:val="left" w:pos="10076"/>
                <w:tab w:val="left" w:pos="10992"/>
                <w:tab w:val="left" w:pos="11908"/>
                <w:tab w:val="left" w:pos="12824"/>
                <w:tab w:val="left" w:pos="13740"/>
                <w:tab w:val="left" w:pos="14656"/>
              </w:tabs>
              <w:autoSpaceDE/>
              <w:autoSpaceDN/>
              <w:contextualSpacing/>
              <w:jc w:val="both"/>
              <w:rPr>
                <w:sz w:val="24"/>
                <w:szCs w:val="24"/>
                <w:lang w:val="ru-RU"/>
              </w:rPr>
            </w:pPr>
            <w:r w:rsidRPr="0013751A">
              <w:rPr>
                <w:rFonts w:ascii="Times New Roman" w:hAnsi="Times New Roman" w:cs="Times New Roman"/>
                <w:sz w:val="24"/>
                <w:szCs w:val="24"/>
                <w:lang w:val="ru-RU" w:eastAsia="ru-RU"/>
              </w:rPr>
              <w:t>Оборудование радиологическое, электромедицинское и электротерапевтическое оборудование</w:t>
            </w:r>
            <w:r w:rsidRPr="0013751A">
              <w:rPr>
                <w:rFonts w:ascii="Times New Roman" w:hAnsi="Times New Roman" w:cs="Times New Roman"/>
                <w:bCs/>
                <w:sz w:val="24"/>
                <w:szCs w:val="24"/>
                <w:lang w:val="ru-RU" w:eastAsia="ru-RU"/>
              </w:rPr>
              <w:t>(26.60.1  ДК 016- 2010)</w:t>
            </w:r>
            <w:r w:rsidR="0013751A" w:rsidRPr="0013751A">
              <w:rPr>
                <w:rFonts w:ascii="Times New Roman" w:hAnsi="Times New Roman" w:cs="Times New Roman"/>
                <w:bCs/>
                <w:sz w:val="24"/>
                <w:szCs w:val="24"/>
                <w:lang w:val="ru-RU" w:eastAsia="ru-RU"/>
              </w:rPr>
              <w:t xml:space="preserve"> </w:t>
            </w:r>
            <w:r w:rsidRPr="0013751A">
              <w:rPr>
                <w:rFonts w:ascii="Times New Roman" w:hAnsi="Times New Roman" w:cs="Times New Roman"/>
                <w:sz w:val="24"/>
                <w:szCs w:val="24"/>
                <w:lang w:val="uk-UA" w:eastAsia="ru-RU"/>
              </w:rPr>
              <w:t>(</w:t>
            </w:r>
            <w:proofErr w:type="spellStart"/>
            <w:r w:rsidRPr="0013751A">
              <w:rPr>
                <w:rFonts w:ascii="Times New Roman" w:hAnsi="Times New Roman" w:cs="Times New Roman"/>
                <w:sz w:val="24"/>
                <w:szCs w:val="24"/>
                <w:lang w:val="uk-UA" w:eastAsia="ru-RU"/>
              </w:rPr>
              <w:t>Магнитно-резонансный</w:t>
            </w:r>
            <w:proofErr w:type="spellEnd"/>
            <w:r w:rsidRPr="0013751A">
              <w:rPr>
                <w:rFonts w:ascii="Times New Roman" w:hAnsi="Times New Roman" w:cs="Times New Roman"/>
                <w:sz w:val="24"/>
                <w:szCs w:val="24"/>
                <w:lang w:val="uk-UA" w:eastAsia="ru-RU"/>
              </w:rPr>
              <w:t xml:space="preserve"> томограф)</w:t>
            </w:r>
            <w:r w:rsidR="0013751A" w:rsidRPr="0013751A">
              <w:rPr>
                <w:rFonts w:ascii="Times New Roman" w:hAnsi="Times New Roman" w:cs="Times New Roman"/>
                <w:sz w:val="24"/>
                <w:szCs w:val="24"/>
                <w:lang w:val="uk-UA" w:eastAsia="ru-RU"/>
              </w:rPr>
              <w:t xml:space="preserve"> </w:t>
            </w:r>
            <w:r w:rsidRPr="0013751A">
              <w:rPr>
                <w:rFonts w:ascii="Times New Roman" w:hAnsi="Times New Roman" w:cs="Times New Roman"/>
                <w:sz w:val="24"/>
                <w:szCs w:val="24"/>
                <w:lang w:val="ru-RU"/>
              </w:rPr>
              <w:t>(далее - товар)</w:t>
            </w:r>
            <w:r w:rsidR="0013751A" w:rsidRPr="0013751A">
              <w:rPr>
                <w:rFonts w:ascii="Times New Roman" w:hAnsi="Times New Roman" w:cs="Times New Roman"/>
                <w:sz w:val="24"/>
                <w:szCs w:val="24"/>
                <w:lang w:val="ru-RU"/>
              </w:rPr>
              <w:t xml:space="preserve"> </w:t>
            </w:r>
            <w:r w:rsidRPr="0013751A">
              <w:rPr>
                <w:rFonts w:ascii="Times New Roman" w:hAnsi="Times New Roman" w:cs="Times New Roman"/>
                <w:sz w:val="24"/>
                <w:szCs w:val="24"/>
                <w:lang w:val="ru-RU"/>
              </w:rPr>
              <w:t xml:space="preserve">в комплектности, количестве и цене в соответствии с Протоколом </w:t>
            </w:r>
            <w:r w:rsidR="00AC49C1" w:rsidRPr="0013751A">
              <w:rPr>
                <w:rFonts w:ascii="Times New Roman" w:hAnsi="Times New Roman" w:cs="Times New Roman"/>
                <w:sz w:val="24"/>
                <w:szCs w:val="24"/>
                <w:lang w:val="ru-RU"/>
              </w:rPr>
              <w:t>согласования договорной цены и С</w:t>
            </w:r>
            <w:r w:rsidRPr="0013751A">
              <w:rPr>
                <w:rFonts w:ascii="Times New Roman" w:hAnsi="Times New Roman" w:cs="Times New Roman"/>
                <w:sz w:val="24"/>
                <w:szCs w:val="24"/>
                <w:lang w:val="ru-RU"/>
              </w:rPr>
              <w:t>пецификацией, которые являются неотъемлемыми частями настоящего Договора, а Покупатель обязуется принять и оплатить поставленный товар в соответствии с условиями настоящего Договора.</w:t>
            </w:r>
          </w:p>
        </w:tc>
      </w:tr>
      <w:tr w:rsidR="009557E6" w:rsidRPr="009557E6" w:rsidTr="00B464F8">
        <w:trPr>
          <w:trHeight w:val="1828"/>
        </w:trPr>
        <w:tc>
          <w:tcPr>
            <w:tcW w:w="1560" w:type="dxa"/>
          </w:tcPr>
          <w:p w:rsidR="009557E6" w:rsidRPr="009557E6" w:rsidRDefault="009557E6" w:rsidP="009557E6">
            <w:pPr>
              <w:pStyle w:val="TableParagraph"/>
              <w:tabs>
                <w:tab w:val="left" w:pos="1321"/>
              </w:tabs>
              <w:ind w:right="98"/>
              <w:contextualSpacing/>
              <w:rPr>
                <w:sz w:val="24"/>
                <w:szCs w:val="24"/>
              </w:rPr>
            </w:pPr>
            <w:r w:rsidRPr="009557E6">
              <w:rPr>
                <w:sz w:val="24"/>
                <w:szCs w:val="24"/>
              </w:rPr>
              <w:t>2.Цена</w:t>
            </w:r>
            <w:r w:rsidRPr="009557E6">
              <w:rPr>
                <w:sz w:val="24"/>
                <w:szCs w:val="24"/>
              </w:rPr>
              <w:tab/>
            </w:r>
            <w:r w:rsidRPr="009557E6">
              <w:rPr>
                <w:spacing w:val="-18"/>
                <w:sz w:val="24"/>
                <w:szCs w:val="24"/>
              </w:rPr>
              <w:t xml:space="preserve">и </w:t>
            </w:r>
            <w:proofErr w:type="spellStart"/>
            <w:r w:rsidRPr="009557E6">
              <w:rPr>
                <w:sz w:val="24"/>
                <w:szCs w:val="24"/>
              </w:rPr>
              <w:t>порядокрасчетов</w:t>
            </w:r>
            <w:proofErr w:type="spellEnd"/>
          </w:p>
        </w:tc>
        <w:tc>
          <w:tcPr>
            <w:tcW w:w="7514" w:type="dxa"/>
          </w:tcPr>
          <w:p w:rsidR="009557E6" w:rsidRPr="009557E6" w:rsidRDefault="009557E6" w:rsidP="009557E6">
            <w:pPr>
              <w:pStyle w:val="TableParagraph"/>
              <w:numPr>
                <w:ilvl w:val="1"/>
                <w:numId w:val="16"/>
              </w:numPr>
              <w:tabs>
                <w:tab w:val="left" w:pos="600"/>
                <w:tab w:val="left" w:pos="7457"/>
              </w:tabs>
              <w:ind w:right="44" w:firstLine="0"/>
              <w:contextualSpacing/>
              <w:jc w:val="both"/>
              <w:rPr>
                <w:sz w:val="24"/>
                <w:szCs w:val="24"/>
                <w:lang w:val="ru-RU"/>
              </w:rPr>
            </w:pPr>
            <w:r w:rsidRPr="009557E6">
              <w:rPr>
                <w:sz w:val="24"/>
                <w:szCs w:val="24"/>
                <w:lang w:val="ru-RU"/>
              </w:rPr>
              <w:t>Ц</w:t>
            </w:r>
            <w:r w:rsidR="000630A9">
              <w:rPr>
                <w:sz w:val="24"/>
                <w:szCs w:val="24"/>
                <w:lang w:val="ru-RU"/>
              </w:rPr>
              <w:t>ена</w:t>
            </w:r>
            <w:r w:rsidRPr="009557E6">
              <w:rPr>
                <w:sz w:val="24"/>
                <w:szCs w:val="24"/>
                <w:lang w:val="ru-RU"/>
              </w:rPr>
              <w:t xml:space="preserve"> настоящего Договора составляет</w:t>
            </w:r>
            <w:r w:rsidRPr="009557E6">
              <w:rPr>
                <w:sz w:val="24"/>
                <w:szCs w:val="24"/>
                <w:u w:val="single"/>
                <w:lang w:val="ru-RU"/>
              </w:rPr>
              <w:tab/>
            </w:r>
            <w:proofErr w:type="spellStart"/>
            <w:r w:rsidRPr="009557E6">
              <w:rPr>
                <w:sz w:val="24"/>
                <w:szCs w:val="24"/>
                <w:lang w:val="ru-RU"/>
              </w:rPr>
              <w:t>рос.руб</w:t>
            </w:r>
            <w:proofErr w:type="spellEnd"/>
            <w:r w:rsidRPr="009557E6">
              <w:rPr>
                <w:sz w:val="24"/>
                <w:szCs w:val="24"/>
                <w:lang w:val="ru-RU"/>
              </w:rPr>
              <w:t xml:space="preserve">. (цифрами и словами), в соответствии с Протоколом согласования договорной цены и Спецификации. Настоящая цена Договора указана с учетом стоимости </w:t>
            </w:r>
            <w:r w:rsidRPr="00D86DCD">
              <w:rPr>
                <w:sz w:val="24"/>
                <w:szCs w:val="24"/>
                <w:lang w:val="ru-RU"/>
              </w:rPr>
              <w:t xml:space="preserve">доставки, монтажа, наладки (установки), </w:t>
            </w:r>
            <w:r w:rsidR="00E70F5A" w:rsidRPr="00D86DCD">
              <w:rPr>
                <w:sz w:val="24"/>
                <w:szCs w:val="24"/>
                <w:lang w:val="ru-RU"/>
              </w:rPr>
              <w:t>ввода в эксплуатацию,</w:t>
            </w:r>
            <w:r w:rsidRPr="00D86DCD">
              <w:rPr>
                <w:sz w:val="24"/>
                <w:szCs w:val="24"/>
                <w:lang w:val="ru-RU"/>
              </w:rPr>
              <w:t xml:space="preserve"> обучения (инструктажа),</w:t>
            </w:r>
            <w:r w:rsidR="000630A9">
              <w:rPr>
                <w:sz w:val="24"/>
                <w:szCs w:val="24"/>
                <w:lang w:val="ru-RU"/>
              </w:rPr>
              <w:t xml:space="preserve"> </w:t>
            </w:r>
            <w:r w:rsidRPr="009557E6">
              <w:rPr>
                <w:sz w:val="24"/>
                <w:szCs w:val="24"/>
                <w:lang w:val="ru-RU"/>
              </w:rPr>
              <w:t>всех уплачиваемых на территории Донецкой Народной Республике налогов, сборов, которые должен уплатить Покупатель согласно Протоколу согласования договорной цены.</w:t>
            </w:r>
          </w:p>
          <w:p w:rsidR="009557E6" w:rsidRPr="009557E6" w:rsidRDefault="009557E6" w:rsidP="009557E6">
            <w:pPr>
              <w:pStyle w:val="TableParagraph"/>
              <w:numPr>
                <w:ilvl w:val="1"/>
                <w:numId w:val="16"/>
              </w:numPr>
              <w:tabs>
                <w:tab w:val="left" w:pos="670"/>
              </w:tabs>
              <w:ind w:right="102" w:firstLine="0"/>
              <w:contextualSpacing/>
              <w:jc w:val="both"/>
              <w:rPr>
                <w:sz w:val="24"/>
                <w:szCs w:val="24"/>
                <w:lang w:val="ru-RU"/>
              </w:rPr>
            </w:pPr>
            <w:r w:rsidRPr="009557E6">
              <w:rPr>
                <w:sz w:val="24"/>
                <w:szCs w:val="24"/>
                <w:lang w:val="ru-RU"/>
              </w:rPr>
              <w:t>Поставленный товар оплачивается Покупателем в строгом соответствии с выделенными объемами бюджетных</w:t>
            </w:r>
            <w:r w:rsidR="000630A9">
              <w:rPr>
                <w:sz w:val="24"/>
                <w:szCs w:val="24"/>
                <w:lang w:val="ru-RU"/>
              </w:rPr>
              <w:t xml:space="preserve"> </w:t>
            </w:r>
            <w:r w:rsidRPr="009557E6">
              <w:rPr>
                <w:sz w:val="24"/>
                <w:szCs w:val="24"/>
                <w:lang w:val="ru-RU"/>
              </w:rPr>
              <w:t>ассигнований.</w:t>
            </w:r>
          </w:p>
          <w:p w:rsidR="009557E6" w:rsidRPr="009557E6" w:rsidRDefault="009557E6" w:rsidP="009557E6">
            <w:pPr>
              <w:pStyle w:val="TableParagraph"/>
              <w:numPr>
                <w:ilvl w:val="1"/>
                <w:numId w:val="16"/>
              </w:numPr>
              <w:tabs>
                <w:tab w:val="left" w:pos="670"/>
              </w:tabs>
              <w:ind w:right="102" w:firstLine="0"/>
              <w:contextualSpacing/>
              <w:jc w:val="both"/>
              <w:rPr>
                <w:sz w:val="24"/>
                <w:szCs w:val="24"/>
                <w:lang w:val="ru-RU"/>
              </w:rPr>
            </w:pPr>
            <w:r w:rsidRPr="009557E6">
              <w:rPr>
                <w:sz w:val="24"/>
                <w:szCs w:val="24"/>
                <w:lang w:val="ru-RU"/>
              </w:rPr>
              <w:t xml:space="preserve">Обеспечение обязательств Покупателем по Договору осуществляется в соответствии с Постановлением Правительства </w:t>
            </w:r>
            <w:r w:rsidRPr="009557E6">
              <w:rPr>
                <w:rFonts w:eastAsia="Calibri"/>
                <w:sz w:val="24"/>
                <w:szCs w:val="24"/>
                <w:lang w:val="ru-RU" w:eastAsia="ru-RU"/>
              </w:rPr>
              <w:t>Донецкой Народной Республики № 89-7 от 30.12.2020г. «Об утверждении Мероприятий, направленных на осуществление расходов капитального характера бюджетными учреждениями системы здравоохранения Донецкой Народной Республики»</w:t>
            </w:r>
          </w:p>
          <w:p w:rsidR="009557E6" w:rsidRPr="00B2364A" w:rsidRDefault="009557E6" w:rsidP="009557E6">
            <w:pPr>
              <w:pStyle w:val="TableParagraph"/>
              <w:numPr>
                <w:ilvl w:val="1"/>
                <w:numId w:val="16"/>
              </w:numPr>
              <w:tabs>
                <w:tab w:val="left" w:pos="595"/>
              </w:tabs>
              <w:ind w:right="94" w:firstLine="0"/>
              <w:contextualSpacing/>
              <w:jc w:val="both"/>
              <w:rPr>
                <w:rFonts w:eastAsia="Calibri"/>
                <w:sz w:val="24"/>
                <w:szCs w:val="24"/>
                <w:lang w:val="ru-RU" w:eastAsia="ru-RU"/>
              </w:rPr>
            </w:pPr>
            <w:r w:rsidRPr="00B2364A">
              <w:rPr>
                <w:sz w:val="24"/>
                <w:szCs w:val="24"/>
                <w:lang w:val="ru-RU"/>
              </w:rPr>
              <w:t>Оплата по настоящему Договору осуществляется Покупателем путем перечисления денежных средств на расчетный счет</w:t>
            </w:r>
            <w:r w:rsidR="005701FF">
              <w:rPr>
                <w:sz w:val="24"/>
                <w:szCs w:val="24"/>
                <w:lang w:val="ru-RU"/>
              </w:rPr>
              <w:t xml:space="preserve"> </w:t>
            </w:r>
            <w:r w:rsidRPr="00B2364A">
              <w:rPr>
                <w:sz w:val="24"/>
                <w:szCs w:val="24"/>
                <w:lang w:val="ru-RU"/>
              </w:rPr>
              <w:t>Поставщика,</w:t>
            </w:r>
            <w:r w:rsidR="005701FF">
              <w:rPr>
                <w:sz w:val="24"/>
                <w:szCs w:val="24"/>
                <w:lang w:val="ru-RU"/>
              </w:rPr>
              <w:t xml:space="preserve"> </w:t>
            </w:r>
            <w:r w:rsidRPr="00B2364A">
              <w:rPr>
                <w:sz w:val="24"/>
                <w:szCs w:val="24"/>
                <w:lang w:val="ru-RU"/>
              </w:rPr>
              <w:t>открытый в Центральном Республиканском Банке Донецкой Народной Республики,</w:t>
            </w:r>
            <w:r w:rsidR="005701FF">
              <w:rPr>
                <w:sz w:val="24"/>
                <w:szCs w:val="24"/>
                <w:lang w:val="ru-RU"/>
              </w:rPr>
              <w:t xml:space="preserve"> </w:t>
            </w:r>
            <w:r w:rsidRPr="00B2364A">
              <w:rPr>
                <w:sz w:val="24"/>
                <w:szCs w:val="24"/>
                <w:lang w:val="ru-RU"/>
              </w:rPr>
              <w:t>при условии наличия соответству</w:t>
            </w:r>
            <w:r w:rsidR="00B2364A">
              <w:rPr>
                <w:sz w:val="24"/>
                <w:szCs w:val="24"/>
                <w:lang w:val="ru-RU"/>
              </w:rPr>
              <w:t>ющего бюджетного финансирования</w:t>
            </w:r>
            <w:r w:rsidR="005701FF">
              <w:rPr>
                <w:sz w:val="24"/>
                <w:szCs w:val="24"/>
                <w:lang w:val="ru-RU"/>
              </w:rPr>
              <w:t xml:space="preserve"> </w:t>
            </w:r>
            <w:r w:rsidRPr="00B2364A">
              <w:rPr>
                <w:rFonts w:eastAsia="Calibri"/>
                <w:sz w:val="24"/>
                <w:szCs w:val="24"/>
                <w:lang w:val="ru-RU" w:eastAsia="ru-RU"/>
              </w:rPr>
              <w:t>в следующем порядке:</w:t>
            </w:r>
          </w:p>
          <w:p w:rsidR="009557E6" w:rsidRPr="009557E6" w:rsidRDefault="009557E6" w:rsidP="009557E6">
            <w:pPr>
              <w:widowControl/>
              <w:autoSpaceDE/>
              <w:autoSpaceDN/>
              <w:ind w:left="62" w:right="223"/>
              <w:contextualSpacing/>
              <w:jc w:val="both"/>
              <w:rPr>
                <w:rFonts w:ascii="Times New Roman" w:hAnsi="Times New Roman" w:cs="Times New Roman"/>
                <w:sz w:val="24"/>
                <w:szCs w:val="24"/>
                <w:lang w:val="ru-RU"/>
              </w:rPr>
            </w:pPr>
            <w:r w:rsidRPr="009557E6">
              <w:rPr>
                <w:rFonts w:ascii="Times New Roman" w:hAnsi="Times New Roman" w:cs="Times New Roman"/>
                <w:spacing w:val="-4"/>
                <w:sz w:val="24"/>
                <w:szCs w:val="24"/>
                <w:lang w:val="ru-RU"/>
              </w:rPr>
              <w:t xml:space="preserve">-в соответствии с п.3 </w:t>
            </w:r>
            <w:r w:rsidR="005B0FA0">
              <w:rPr>
                <w:rFonts w:ascii="Times New Roman" w:hAnsi="Times New Roman" w:cs="Times New Roman"/>
                <w:sz w:val="24"/>
                <w:szCs w:val="24"/>
                <w:lang w:val="ru-RU"/>
              </w:rPr>
              <w:t xml:space="preserve">Постановления </w:t>
            </w:r>
            <w:r w:rsidRPr="009557E6">
              <w:rPr>
                <w:rFonts w:ascii="Times New Roman" w:hAnsi="Times New Roman" w:cs="Times New Roman"/>
                <w:sz w:val="24"/>
                <w:szCs w:val="24"/>
                <w:lang w:val="ru-RU"/>
              </w:rPr>
              <w:t xml:space="preserve">Правительства </w:t>
            </w:r>
            <w:r w:rsidRPr="009557E6">
              <w:rPr>
                <w:rFonts w:ascii="Times New Roman" w:eastAsia="Calibri" w:hAnsi="Times New Roman" w:cs="Times New Roman"/>
                <w:sz w:val="24"/>
                <w:szCs w:val="24"/>
                <w:lang w:val="ru-RU" w:eastAsia="ru-RU"/>
              </w:rPr>
              <w:t>ДНР № 89-7 от 30.12.2020г. Покупатель</w:t>
            </w:r>
            <w:r w:rsidRPr="009557E6">
              <w:rPr>
                <w:rFonts w:ascii="Times New Roman" w:hAnsi="Times New Roman" w:cs="Times New Roman"/>
                <w:sz w:val="24"/>
                <w:szCs w:val="24"/>
                <w:lang w:val="ru-RU"/>
              </w:rPr>
              <w:t xml:space="preserve"> осуществляет предварительную оплату Поставщику в размере ________________________   на срок _______ (не более 90 кал</w:t>
            </w:r>
            <w:r w:rsidR="00B2364A">
              <w:rPr>
                <w:rFonts w:ascii="Times New Roman" w:hAnsi="Times New Roman" w:cs="Times New Roman"/>
                <w:sz w:val="24"/>
                <w:szCs w:val="24"/>
                <w:lang w:val="ru-RU"/>
              </w:rPr>
              <w:t xml:space="preserve">ендарных </w:t>
            </w:r>
            <w:r w:rsidRPr="009557E6">
              <w:rPr>
                <w:rFonts w:ascii="Times New Roman" w:hAnsi="Times New Roman" w:cs="Times New Roman"/>
                <w:sz w:val="24"/>
                <w:szCs w:val="24"/>
                <w:lang w:val="ru-RU"/>
              </w:rPr>
              <w:t>дней с момента перечисления Покупателем предоплаты на расчетный счет Поставщику);</w:t>
            </w:r>
          </w:p>
          <w:p w:rsidR="009557E6" w:rsidRPr="009557E6" w:rsidRDefault="009557E6" w:rsidP="009557E6">
            <w:pPr>
              <w:widowControl/>
              <w:autoSpaceDE/>
              <w:autoSpaceDN/>
              <w:ind w:left="62" w:right="223"/>
              <w:contextualSpacing/>
              <w:jc w:val="both"/>
              <w:rPr>
                <w:rFonts w:ascii="Times New Roman" w:hAnsi="Times New Roman" w:cs="Times New Roman"/>
                <w:sz w:val="24"/>
                <w:szCs w:val="24"/>
                <w:lang w:val="ru-RU"/>
              </w:rPr>
            </w:pPr>
            <w:r w:rsidRPr="009557E6">
              <w:rPr>
                <w:rFonts w:ascii="Times New Roman" w:hAnsi="Times New Roman" w:cs="Times New Roman"/>
                <w:sz w:val="24"/>
                <w:szCs w:val="24"/>
                <w:lang w:val="ru-RU"/>
              </w:rPr>
              <w:t>- окончательный расчет за поставленный по настоящему Договору  товар осуществляется в течении30 кал</w:t>
            </w:r>
            <w:r w:rsidR="00B2364A">
              <w:rPr>
                <w:rFonts w:ascii="Times New Roman" w:hAnsi="Times New Roman" w:cs="Times New Roman"/>
                <w:sz w:val="24"/>
                <w:szCs w:val="24"/>
                <w:lang w:val="ru-RU"/>
              </w:rPr>
              <w:t xml:space="preserve">ендарных </w:t>
            </w:r>
            <w:r w:rsidR="005B0FA0">
              <w:rPr>
                <w:rFonts w:ascii="Times New Roman" w:hAnsi="Times New Roman" w:cs="Times New Roman"/>
                <w:sz w:val="24"/>
                <w:szCs w:val="24"/>
                <w:lang w:val="ru-RU"/>
              </w:rPr>
              <w:t xml:space="preserve">дней </w:t>
            </w:r>
            <w:r w:rsidRPr="009557E6">
              <w:rPr>
                <w:rFonts w:ascii="Times New Roman" w:hAnsi="Times New Roman" w:cs="Times New Roman"/>
                <w:sz w:val="24"/>
                <w:szCs w:val="24"/>
                <w:lang w:val="ru-RU"/>
              </w:rPr>
              <w:t>с момента подписания накладной при условии наличия соответствующего финансирования.</w:t>
            </w:r>
          </w:p>
          <w:p w:rsidR="009557E6" w:rsidRPr="009557E6" w:rsidRDefault="009557E6" w:rsidP="009557E6">
            <w:pPr>
              <w:pStyle w:val="TableParagraph"/>
              <w:numPr>
                <w:ilvl w:val="1"/>
                <w:numId w:val="16"/>
              </w:numPr>
              <w:tabs>
                <w:tab w:val="left" w:pos="617"/>
              </w:tabs>
              <w:ind w:right="101" w:firstLine="0"/>
              <w:contextualSpacing/>
              <w:jc w:val="both"/>
              <w:rPr>
                <w:sz w:val="24"/>
                <w:szCs w:val="24"/>
                <w:lang w:val="ru-RU"/>
              </w:rPr>
            </w:pPr>
            <w:r w:rsidRPr="009557E6">
              <w:rPr>
                <w:sz w:val="24"/>
                <w:szCs w:val="24"/>
                <w:lang w:val="ru-RU"/>
              </w:rPr>
              <w:t>Цена настоящего Договора не может изменяться в ходе его исполнения, за исключением случаев, предусмотренных законодательством Донецкой Народной</w:t>
            </w:r>
            <w:r w:rsidR="005B0FA0">
              <w:rPr>
                <w:sz w:val="24"/>
                <w:szCs w:val="24"/>
                <w:lang w:val="ru-RU"/>
              </w:rPr>
              <w:t xml:space="preserve"> </w:t>
            </w:r>
            <w:r w:rsidRPr="009557E6">
              <w:rPr>
                <w:sz w:val="24"/>
                <w:szCs w:val="24"/>
                <w:lang w:val="ru-RU"/>
              </w:rPr>
              <w:t>Республики.</w:t>
            </w:r>
          </w:p>
          <w:p w:rsidR="009557E6" w:rsidRPr="009557E6" w:rsidRDefault="009557E6" w:rsidP="005B0FA0">
            <w:pPr>
              <w:pStyle w:val="TableParagraph"/>
              <w:numPr>
                <w:ilvl w:val="1"/>
                <w:numId w:val="16"/>
              </w:numPr>
              <w:tabs>
                <w:tab w:val="left" w:pos="617"/>
              </w:tabs>
              <w:ind w:right="101"/>
              <w:contextualSpacing/>
              <w:jc w:val="both"/>
              <w:rPr>
                <w:sz w:val="24"/>
                <w:szCs w:val="24"/>
                <w:lang w:val="ru-RU"/>
              </w:rPr>
            </w:pPr>
            <w:r w:rsidRPr="009557E6">
              <w:rPr>
                <w:sz w:val="24"/>
                <w:szCs w:val="24"/>
                <w:lang w:val="ru-RU"/>
              </w:rPr>
              <w:t>2.6.  Заказчик может уменьшить объём закупки в  зависимости от фактического финансирования расходов  Заказчика</w:t>
            </w:r>
          </w:p>
        </w:tc>
      </w:tr>
      <w:tr w:rsidR="009557E6" w:rsidRPr="009557E6" w:rsidTr="00B464F8">
        <w:trPr>
          <w:trHeight w:val="4140"/>
        </w:trPr>
        <w:tc>
          <w:tcPr>
            <w:tcW w:w="1560" w:type="dxa"/>
          </w:tcPr>
          <w:p w:rsidR="009557E6" w:rsidRPr="009557E6" w:rsidRDefault="009557E6" w:rsidP="009557E6">
            <w:pPr>
              <w:pStyle w:val="TableParagraph"/>
              <w:contextualSpacing/>
              <w:rPr>
                <w:sz w:val="24"/>
                <w:szCs w:val="24"/>
                <w:lang w:val="ru-RU"/>
              </w:rPr>
            </w:pPr>
            <w:r w:rsidRPr="009557E6">
              <w:rPr>
                <w:sz w:val="24"/>
                <w:szCs w:val="24"/>
                <w:lang w:val="ru-RU"/>
              </w:rPr>
              <w:lastRenderedPageBreak/>
              <w:t xml:space="preserve">3. Условия и сроки поставки товара, </w:t>
            </w:r>
          </w:p>
          <w:p w:rsidR="009557E6" w:rsidRPr="009557E6" w:rsidRDefault="00DA74D3" w:rsidP="009557E6">
            <w:pPr>
              <w:pStyle w:val="TableParagraph"/>
              <w:contextualSpacing/>
              <w:rPr>
                <w:sz w:val="24"/>
                <w:szCs w:val="24"/>
              </w:rPr>
            </w:pPr>
            <w:r>
              <w:rPr>
                <w:sz w:val="24"/>
                <w:szCs w:val="24"/>
                <w:lang w:val="ru-RU"/>
              </w:rPr>
              <w:t>к</w:t>
            </w:r>
            <w:proofErr w:type="spellStart"/>
            <w:r w:rsidR="009557E6" w:rsidRPr="009557E6">
              <w:rPr>
                <w:sz w:val="24"/>
                <w:szCs w:val="24"/>
              </w:rPr>
              <w:t>ачество</w:t>
            </w:r>
            <w:proofErr w:type="spellEnd"/>
            <w:r>
              <w:rPr>
                <w:sz w:val="24"/>
                <w:szCs w:val="24"/>
                <w:lang w:val="ru-RU"/>
              </w:rPr>
              <w:t xml:space="preserve"> </w:t>
            </w:r>
            <w:proofErr w:type="spellStart"/>
            <w:r w:rsidR="009557E6" w:rsidRPr="009557E6">
              <w:rPr>
                <w:sz w:val="24"/>
                <w:szCs w:val="24"/>
              </w:rPr>
              <w:t>товара</w:t>
            </w:r>
            <w:proofErr w:type="spellEnd"/>
          </w:p>
        </w:tc>
        <w:tc>
          <w:tcPr>
            <w:tcW w:w="7514" w:type="dxa"/>
          </w:tcPr>
          <w:p w:rsidR="009557E6" w:rsidRPr="009557E6" w:rsidRDefault="009557E6" w:rsidP="009557E6">
            <w:pPr>
              <w:pStyle w:val="TableParagraph"/>
              <w:numPr>
                <w:ilvl w:val="1"/>
                <w:numId w:val="15"/>
              </w:numPr>
              <w:tabs>
                <w:tab w:val="left" w:pos="559"/>
              </w:tabs>
              <w:ind w:right="99" w:firstLine="0"/>
              <w:contextualSpacing/>
              <w:jc w:val="both"/>
              <w:rPr>
                <w:sz w:val="24"/>
                <w:szCs w:val="24"/>
                <w:lang w:val="ru-RU"/>
              </w:rPr>
            </w:pPr>
            <w:r w:rsidRPr="009557E6">
              <w:rPr>
                <w:sz w:val="24"/>
                <w:szCs w:val="24"/>
                <w:lang w:val="ru-RU"/>
              </w:rPr>
              <w:t>Поставка Товара осуществляется согласно наименованию и количества Товара, определенному Протоколом согласования договорной цены и оформляется подписанием расходной накладной (актом приема-передачи) на соответствующий Товар, в рамках настоящего</w:t>
            </w:r>
            <w:r w:rsidR="00DA74D3">
              <w:rPr>
                <w:sz w:val="24"/>
                <w:szCs w:val="24"/>
                <w:lang w:val="ru-RU"/>
              </w:rPr>
              <w:t xml:space="preserve"> </w:t>
            </w:r>
            <w:r w:rsidRPr="009557E6">
              <w:rPr>
                <w:sz w:val="24"/>
                <w:szCs w:val="24"/>
                <w:lang w:val="ru-RU"/>
              </w:rPr>
              <w:t>Договора.</w:t>
            </w:r>
          </w:p>
          <w:p w:rsidR="009557E6" w:rsidRPr="009557E6" w:rsidRDefault="009557E6" w:rsidP="009557E6">
            <w:pPr>
              <w:pStyle w:val="TableParagraph"/>
              <w:numPr>
                <w:ilvl w:val="1"/>
                <w:numId w:val="15"/>
              </w:numPr>
              <w:tabs>
                <w:tab w:val="left" w:pos="528"/>
              </w:tabs>
              <w:ind w:left="527" w:hanging="421"/>
              <w:contextualSpacing/>
              <w:jc w:val="both"/>
              <w:rPr>
                <w:sz w:val="24"/>
                <w:szCs w:val="24"/>
                <w:lang w:val="ru-RU"/>
              </w:rPr>
            </w:pPr>
            <w:r w:rsidRPr="009557E6">
              <w:rPr>
                <w:sz w:val="24"/>
                <w:szCs w:val="24"/>
                <w:lang w:val="ru-RU"/>
              </w:rPr>
              <w:t>Место поставки Товара: пр. Ильича, 14, г. Донецк,83099.</w:t>
            </w:r>
          </w:p>
          <w:p w:rsidR="009557E6" w:rsidRPr="009557E6" w:rsidRDefault="009557E6" w:rsidP="009557E6">
            <w:pPr>
              <w:pStyle w:val="TableParagraph"/>
              <w:numPr>
                <w:ilvl w:val="1"/>
                <w:numId w:val="15"/>
              </w:numPr>
              <w:tabs>
                <w:tab w:val="left" w:pos="553"/>
              </w:tabs>
              <w:ind w:right="97" w:firstLine="0"/>
              <w:contextualSpacing/>
              <w:jc w:val="both"/>
              <w:rPr>
                <w:sz w:val="24"/>
                <w:szCs w:val="24"/>
                <w:lang w:val="ru-RU"/>
              </w:rPr>
            </w:pPr>
            <w:r w:rsidRPr="009557E6">
              <w:rPr>
                <w:sz w:val="24"/>
                <w:szCs w:val="24"/>
                <w:lang w:val="ru-RU"/>
              </w:rPr>
              <w:t>Поставка товара осуществляется Поставщиком за счет собственных средств непосредственно на склад Покупателя, в</w:t>
            </w:r>
            <w:r w:rsidR="00036C13">
              <w:rPr>
                <w:sz w:val="24"/>
                <w:szCs w:val="24"/>
                <w:lang w:val="ru-RU"/>
              </w:rPr>
              <w:t xml:space="preserve"> </w:t>
            </w:r>
            <w:r w:rsidRPr="009557E6">
              <w:rPr>
                <w:sz w:val="24"/>
                <w:szCs w:val="24"/>
                <w:lang w:val="ru-RU"/>
              </w:rPr>
              <w:t>течение</w:t>
            </w:r>
          </w:p>
          <w:p w:rsidR="009557E6" w:rsidRPr="009557E6" w:rsidRDefault="009557E6" w:rsidP="009557E6">
            <w:pPr>
              <w:pStyle w:val="TableParagraph"/>
              <w:tabs>
                <w:tab w:val="left" w:pos="1067"/>
              </w:tabs>
              <w:ind w:right="100"/>
              <w:contextualSpacing/>
              <w:jc w:val="both"/>
              <w:rPr>
                <w:sz w:val="24"/>
                <w:szCs w:val="24"/>
                <w:lang w:val="ru-RU"/>
              </w:rPr>
            </w:pPr>
            <w:r w:rsidRPr="009557E6">
              <w:rPr>
                <w:sz w:val="24"/>
                <w:szCs w:val="24"/>
                <w:u w:val="single"/>
                <w:lang w:val="ru-RU"/>
              </w:rPr>
              <w:tab/>
            </w:r>
            <w:r w:rsidRPr="009557E6">
              <w:rPr>
                <w:sz w:val="24"/>
                <w:szCs w:val="24"/>
                <w:lang w:val="ru-RU"/>
              </w:rPr>
              <w:t>() календарных</w:t>
            </w:r>
            <w:r w:rsidR="00036C13">
              <w:rPr>
                <w:sz w:val="24"/>
                <w:szCs w:val="24"/>
                <w:lang w:val="ru-RU"/>
              </w:rPr>
              <w:t xml:space="preserve"> дней (указывается Участником) </w:t>
            </w:r>
            <w:r w:rsidRPr="009557E6">
              <w:rPr>
                <w:sz w:val="24"/>
                <w:szCs w:val="24"/>
                <w:lang w:val="ru-RU"/>
              </w:rPr>
              <w:t>с момента поступления предоплаты на расчетный счет Поставщика.</w:t>
            </w:r>
          </w:p>
          <w:p w:rsidR="009557E6" w:rsidRPr="009557E6" w:rsidRDefault="009557E6" w:rsidP="009557E6">
            <w:pPr>
              <w:pStyle w:val="TableParagraph"/>
              <w:tabs>
                <w:tab w:val="left" w:pos="1067"/>
              </w:tabs>
              <w:ind w:right="100"/>
              <w:contextualSpacing/>
              <w:jc w:val="both"/>
              <w:rPr>
                <w:sz w:val="24"/>
                <w:szCs w:val="24"/>
                <w:lang w:val="ru-RU"/>
              </w:rPr>
            </w:pPr>
            <w:r w:rsidRPr="009557E6">
              <w:rPr>
                <w:sz w:val="24"/>
                <w:szCs w:val="24"/>
                <w:lang w:val="ru-RU"/>
              </w:rPr>
              <w:t>3.4. Продавец обеспечивает надлежащее качество</w:t>
            </w:r>
            <w:r w:rsidR="00036C13">
              <w:rPr>
                <w:sz w:val="24"/>
                <w:szCs w:val="24"/>
                <w:lang w:val="ru-RU"/>
              </w:rPr>
              <w:t xml:space="preserve"> </w:t>
            </w:r>
            <w:r w:rsidRPr="009557E6">
              <w:rPr>
                <w:sz w:val="24"/>
                <w:szCs w:val="24"/>
                <w:lang w:val="ru-RU"/>
              </w:rPr>
              <w:t>Товара.</w:t>
            </w:r>
          </w:p>
          <w:p w:rsidR="009557E6" w:rsidRPr="009557E6" w:rsidRDefault="009557E6" w:rsidP="009557E6">
            <w:pPr>
              <w:ind w:firstLine="709"/>
              <w:contextualSpacing/>
              <w:jc w:val="both"/>
              <w:rPr>
                <w:rFonts w:ascii="Times New Roman" w:hAnsi="Times New Roman" w:cs="Times New Roman"/>
                <w:sz w:val="24"/>
                <w:szCs w:val="24"/>
                <w:lang w:val="ru-RU"/>
              </w:rPr>
            </w:pPr>
            <w:r w:rsidRPr="009557E6">
              <w:rPr>
                <w:rFonts w:ascii="Times New Roman" w:hAnsi="Times New Roman" w:cs="Times New Roman"/>
                <w:sz w:val="24"/>
                <w:szCs w:val="24"/>
                <w:lang w:val="ru-RU"/>
              </w:rPr>
              <w:t xml:space="preserve">Качество поставляемого товара должно соответствовать стандартам, техническим условиям, другой технической документации, которой устанавливаются требования к их качеству, а в случае обязательной сертификации продукции – сертификатам качества, что подтверждается соответствующими документами. </w:t>
            </w:r>
          </w:p>
          <w:p w:rsidR="009557E6" w:rsidRPr="009557E6" w:rsidRDefault="009557E6" w:rsidP="006736A6">
            <w:pPr>
              <w:pStyle w:val="TableParagraph"/>
              <w:tabs>
                <w:tab w:val="left" w:pos="559"/>
              </w:tabs>
              <w:ind w:right="96"/>
              <w:contextualSpacing/>
              <w:jc w:val="both"/>
              <w:rPr>
                <w:sz w:val="24"/>
                <w:szCs w:val="24"/>
                <w:lang w:val="ru-RU"/>
              </w:rPr>
            </w:pPr>
            <w:r w:rsidRPr="00FD2F11">
              <w:rPr>
                <w:sz w:val="24"/>
                <w:szCs w:val="24"/>
                <w:lang w:val="ru-RU"/>
              </w:rPr>
              <w:t xml:space="preserve">3.5.  В случае поставки товара ненадлежащего качества, выявленного при подписании расходной накладной (акта приема-передачи), </w:t>
            </w:r>
            <w:r w:rsidR="006736A6" w:rsidRPr="00FD2F11">
              <w:rPr>
                <w:sz w:val="24"/>
                <w:szCs w:val="24"/>
                <w:lang w:val="ru-RU"/>
              </w:rPr>
              <w:t>либо при проверке качества в момент ввода в эксплуатацию,</w:t>
            </w:r>
            <w:r w:rsidR="00FD2F11" w:rsidRPr="00FD2F11">
              <w:rPr>
                <w:sz w:val="24"/>
                <w:szCs w:val="24"/>
                <w:lang w:val="ru-RU"/>
              </w:rPr>
              <w:t xml:space="preserve"> </w:t>
            </w:r>
            <w:r w:rsidRPr="00FD2F11">
              <w:rPr>
                <w:sz w:val="24"/>
                <w:szCs w:val="24"/>
                <w:lang w:val="ru-RU"/>
              </w:rPr>
              <w:t>Продавец в течение 30 календарных дней безвозмездно осуществляет замену</w:t>
            </w:r>
            <w:r w:rsidR="00FD2F11" w:rsidRPr="00FD2F11">
              <w:rPr>
                <w:sz w:val="24"/>
                <w:szCs w:val="24"/>
                <w:lang w:val="ru-RU"/>
              </w:rPr>
              <w:t xml:space="preserve"> </w:t>
            </w:r>
            <w:r w:rsidRPr="00FD2F11">
              <w:rPr>
                <w:sz w:val="24"/>
                <w:szCs w:val="24"/>
                <w:lang w:val="ru-RU"/>
              </w:rPr>
              <w:t>товара.</w:t>
            </w:r>
          </w:p>
        </w:tc>
      </w:tr>
      <w:tr w:rsidR="009557E6" w:rsidRPr="009557E6" w:rsidTr="00B464F8">
        <w:trPr>
          <w:trHeight w:val="3140"/>
        </w:trPr>
        <w:tc>
          <w:tcPr>
            <w:tcW w:w="1560" w:type="dxa"/>
          </w:tcPr>
          <w:p w:rsidR="009557E6" w:rsidRPr="009557E6" w:rsidRDefault="009557E6" w:rsidP="009557E6">
            <w:pPr>
              <w:pStyle w:val="TableParagraph"/>
              <w:ind w:right="221"/>
              <w:contextualSpacing/>
              <w:rPr>
                <w:sz w:val="24"/>
                <w:szCs w:val="24"/>
              </w:rPr>
            </w:pPr>
            <w:r w:rsidRPr="009557E6">
              <w:rPr>
                <w:sz w:val="24"/>
                <w:szCs w:val="24"/>
              </w:rPr>
              <w:t xml:space="preserve">4. </w:t>
            </w:r>
            <w:proofErr w:type="spellStart"/>
            <w:r w:rsidRPr="009557E6">
              <w:rPr>
                <w:sz w:val="24"/>
                <w:szCs w:val="24"/>
              </w:rPr>
              <w:t>Гарантии</w:t>
            </w:r>
            <w:proofErr w:type="spellEnd"/>
            <w:r w:rsidR="00FD2F11">
              <w:rPr>
                <w:sz w:val="24"/>
                <w:szCs w:val="24"/>
                <w:lang w:val="ru-RU"/>
              </w:rPr>
              <w:t xml:space="preserve"> </w:t>
            </w:r>
            <w:proofErr w:type="spellStart"/>
            <w:r w:rsidRPr="009557E6">
              <w:rPr>
                <w:sz w:val="24"/>
                <w:szCs w:val="24"/>
              </w:rPr>
              <w:t>обслуживания</w:t>
            </w:r>
            <w:proofErr w:type="spellEnd"/>
          </w:p>
        </w:tc>
        <w:tc>
          <w:tcPr>
            <w:tcW w:w="7514" w:type="dxa"/>
          </w:tcPr>
          <w:p w:rsidR="006736A6" w:rsidRPr="00B464F8" w:rsidRDefault="009557E6" w:rsidP="006736A6">
            <w:pPr>
              <w:tabs>
                <w:tab w:val="left" w:pos="426"/>
              </w:tabs>
              <w:adjustRightInd w:val="0"/>
              <w:jc w:val="both"/>
              <w:rPr>
                <w:rFonts w:ascii="Times New Roman" w:hAnsi="Times New Roman" w:cs="Times New Roman"/>
                <w:sz w:val="24"/>
                <w:szCs w:val="24"/>
                <w:lang w:val="ru-RU"/>
              </w:rPr>
            </w:pPr>
            <w:r w:rsidRPr="009557E6">
              <w:rPr>
                <w:rFonts w:ascii="Times New Roman" w:hAnsi="Times New Roman" w:cs="Times New Roman"/>
                <w:sz w:val="24"/>
                <w:szCs w:val="24"/>
                <w:lang w:val="ru-RU"/>
              </w:rPr>
              <w:t xml:space="preserve">  4.1</w:t>
            </w:r>
            <w:r w:rsidRPr="006736A6">
              <w:rPr>
                <w:rFonts w:ascii="Times New Roman" w:hAnsi="Times New Roman" w:cs="Times New Roman"/>
                <w:sz w:val="24"/>
                <w:szCs w:val="24"/>
                <w:lang w:val="ru-RU"/>
              </w:rPr>
              <w:t xml:space="preserve">. </w:t>
            </w:r>
            <w:r w:rsidR="006736A6" w:rsidRPr="00FD2F11">
              <w:rPr>
                <w:rFonts w:ascii="Times New Roman" w:hAnsi="Times New Roman" w:cs="Times New Roman"/>
                <w:sz w:val="24"/>
                <w:szCs w:val="24"/>
                <w:lang w:val="ru-RU"/>
              </w:rPr>
              <w:t>Продавец предоставляет гарантию эксплуатации товара на срок __________ месяцев с момента ввода его в эксплуатацию</w:t>
            </w:r>
            <w:r w:rsidR="006736A6" w:rsidRPr="00FD2F11">
              <w:rPr>
                <w:rFonts w:ascii="Times New Roman" w:eastAsia="Courier New" w:hAnsi="Times New Roman" w:cs="Times New Roman"/>
                <w:sz w:val="24"/>
                <w:szCs w:val="24"/>
                <w:lang w:val="ru-RU" w:eastAsia="ru-RU"/>
              </w:rPr>
              <w:t>.</w:t>
            </w:r>
            <w:r w:rsidR="00B464F8" w:rsidRPr="00FD2F11">
              <w:rPr>
                <w:rFonts w:ascii="Times New Roman" w:eastAsia="Courier New" w:hAnsi="Times New Roman" w:cs="Times New Roman"/>
                <w:sz w:val="24"/>
                <w:szCs w:val="24"/>
                <w:lang w:val="ru-RU" w:eastAsia="ru-RU"/>
              </w:rPr>
              <w:t xml:space="preserve"> Гарантийный срок продляется на количество календарных дней, во время которых уполномоченными представителями Продавца осуществляется проведение гарантийных обслуживания либо ремонта при условии невозможности использования аппарата по назначению.</w:t>
            </w:r>
          </w:p>
          <w:p w:rsidR="009557E6" w:rsidRPr="009557E6" w:rsidRDefault="009557E6" w:rsidP="009557E6">
            <w:pPr>
              <w:pStyle w:val="TableParagraph"/>
              <w:numPr>
                <w:ilvl w:val="1"/>
                <w:numId w:val="19"/>
              </w:numPr>
              <w:tabs>
                <w:tab w:val="left" w:pos="62"/>
              </w:tabs>
              <w:ind w:left="62" w:right="101" w:firstLine="0"/>
              <w:contextualSpacing/>
              <w:jc w:val="both"/>
              <w:rPr>
                <w:sz w:val="24"/>
                <w:szCs w:val="24"/>
                <w:lang w:val="ru-RU"/>
              </w:rPr>
            </w:pPr>
            <w:r w:rsidRPr="006736A6">
              <w:rPr>
                <w:sz w:val="24"/>
                <w:szCs w:val="24"/>
                <w:lang w:val="ru-RU"/>
              </w:rPr>
              <w:t>В случае выявления недостатков (заводского дефекта) Товара (устройства или агрегата) в течение срока гарантии составляется соответствующий документ (дефектная ведомость/соответствующий акт/другой документ), и Продавец обязан принять</w:t>
            </w:r>
            <w:r w:rsidRPr="009557E6">
              <w:rPr>
                <w:sz w:val="24"/>
                <w:szCs w:val="24"/>
                <w:lang w:val="ru-RU"/>
              </w:rPr>
              <w:t xml:space="preserve"> меры по устранению недостатков (заводских дефектов) в установленном порядке, в том числе провести замену Товара, имеющего недостатки (заводские дефекты),</w:t>
            </w:r>
            <w:r w:rsidR="00B464F8">
              <w:rPr>
                <w:sz w:val="24"/>
                <w:szCs w:val="24"/>
                <w:lang w:val="ru-RU"/>
              </w:rPr>
              <w:t xml:space="preserve"> на Товар надлежащего качества,</w:t>
            </w:r>
            <w:r w:rsidRPr="009557E6">
              <w:rPr>
                <w:sz w:val="24"/>
                <w:szCs w:val="24"/>
                <w:lang w:val="ru-RU"/>
              </w:rPr>
              <w:t xml:space="preserve"> при этом Продавец несет (без дополнительной оплаты Покупателем) все расходы, связанные с возвратом и заменой некачественного Товара (устройства или</w:t>
            </w:r>
            <w:r w:rsidR="00FD2F11">
              <w:rPr>
                <w:sz w:val="24"/>
                <w:szCs w:val="24"/>
                <w:lang w:val="ru-RU"/>
              </w:rPr>
              <w:t xml:space="preserve"> </w:t>
            </w:r>
            <w:r w:rsidRPr="009557E6">
              <w:rPr>
                <w:sz w:val="24"/>
                <w:szCs w:val="24"/>
                <w:lang w:val="ru-RU"/>
              </w:rPr>
              <w:t>агрегата).</w:t>
            </w:r>
          </w:p>
        </w:tc>
      </w:tr>
      <w:tr w:rsidR="009557E6" w:rsidRPr="009557E6" w:rsidTr="00B464F8">
        <w:trPr>
          <w:trHeight w:val="548"/>
        </w:trPr>
        <w:tc>
          <w:tcPr>
            <w:tcW w:w="1560" w:type="dxa"/>
          </w:tcPr>
          <w:p w:rsidR="009557E6" w:rsidRPr="009557E6" w:rsidRDefault="009557E6" w:rsidP="009557E6">
            <w:pPr>
              <w:pStyle w:val="TableParagraph"/>
              <w:ind w:left="222" w:right="80"/>
              <w:contextualSpacing/>
              <w:rPr>
                <w:sz w:val="24"/>
                <w:szCs w:val="24"/>
              </w:rPr>
            </w:pPr>
            <w:r w:rsidRPr="009557E6">
              <w:rPr>
                <w:sz w:val="24"/>
                <w:szCs w:val="24"/>
              </w:rPr>
              <w:t xml:space="preserve">5.Права и </w:t>
            </w:r>
            <w:proofErr w:type="spellStart"/>
            <w:r w:rsidRPr="009557E6">
              <w:rPr>
                <w:sz w:val="24"/>
                <w:szCs w:val="24"/>
              </w:rPr>
              <w:t>обязанности</w:t>
            </w:r>
            <w:proofErr w:type="spellEnd"/>
            <w:r w:rsidR="00FD2F11">
              <w:rPr>
                <w:sz w:val="24"/>
                <w:szCs w:val="24"/>
                <w:lang w:val="ru-RU"/>
              </w:rPr>
              <w:t xml:space="preserve"> </w:t>
            </w:r>
            <w:proofErr w:type="spellStart"/>
            <w:r w:rsidRPr="009557E6">
              <w:rPr>
                <w:sz w:val="24"/>
                <w:szCs w:val="24"/>
              </w:rPr>
              <w:t>сторон</w:t>
            </w:r>
            <w:proofErr w:type="spellEnd"/>
          </w:p>
          <w:p w:rsidR="009557E6" w:rsidRPr="009557E6" w:rsidRDefault="009557E6" w:rsidP="009557E6">
            <w:pPr>
              <w:pStyle w:val="TableParagraph"/>
              <w:ind w:left="222" w:right="221"/>
              <w:contextualSpacing/>
              <w:rPr>
                <w:sz w:val="24"/>
                <w:szCs w:val="24"/>
              </w:rPr>
            </w:pPr>
          </w:p>
        </w:tc>
        <w:tc>
          <w:tcPr>
            <w:tcW w:w="7514" w:type="dxa"/>
          </w:tcPr>
          <w:p w:rsidR="009557E6" w:rsidRPr="009557E6" w:rsidRDefault="009557E6" w:rsidP="00FD2F11">
            <w:pPr>
              <w:widowControl/>
              <w:autoSpaceDE/>
              <w:autoSpaceDN/>
              <w:ind w:firstLine="62"/>
              <w:contextualSpacing/>
              <w:jc w:val="both"/>
              <w:rPr>
                <w:rFonts w:ascii="Times New Roman" w:eastAsia="Calibri" w:hAnsi="Times New Roman" w:cs="Times New Roman"/>
                <w:sz w:val="24"/>
                <w:szCs w:val="24"/>
                <w:lang w:val="ru-RU" w:eastAsia="ru-RU"/>
              </w:rPr>
            </w:pPr>
            <w:r w:rsidRPr="009557E6">
              <w:rPr>
                <w:rFonts w:ascii="Times New Roman" w:eastAsia="Calibri" w:hAnsi="Times New Roman" w:cs="Times New Roman"/>
                <w:sz w:val="24"/>
                <w:szCs w:val="24"/>
                <w:lang w:val="ru-RU" w:eastAsia="ru-RU"/>
              </w:rPr>
              <w:t>5.1. Поставщик обязуется:</w:t>
            </w:r>
          </w:p>
          <w:p w:rsidR="009557E6" w:rsidRPr="009557E6" w:rsidRDefault="009557E6" w:rsidP="00FD2F11">
            <w:pPr>
              <w:widowControl/>
              <w:autoSpaceDE/>
              <w:autoSpaceDN/>
              <w:ind w:firstLine="62"/>
              <w:contextualSpacing/>
              <w:jc w:val="both"/>
              <w:rPr>
                <w:rFonts w:ascii="Times New Roman" w:eastAsia="Calibri" w:hAnsi="Times New Roman" w:cs="Times New Roman"/>
                <w:sz w:val="24"/>
                <w:szCs w:val="24"/>
                <w:lang w:val="ru-RU" w:eastAsia="ru-RU"/>
              </w:rPr>
            </w:pPr>
            <w:r w:rsidRPr="009557E6">
              <w:rPr>
                <w:rFonts w:ascii="Times New Roman" w:eastAsia="Calibri" w:hAnsi="Times New Roman" w:cs="Times New Roman"/>
                <w:sz w:val="24"/>
                <w:szCs w:val="24"/>
                <w:lang w:val="ru-RU" w:eastAsia="ru-RU"/>
              </w:rPr>
              <w:t>5.1.1. Поставить товар в соответствии с условиями настоящего Договора.</w:t>
            </w:r>
          </w:p>
          <w:p w:rsidR="00CB37B9" w:rsidRPr="00FD2F11" w:rsidRDefault="009557E6" w:rsidP="00FD2F11">
            <w:pPr>
              <w:pStyle w:val="TableParagraph"/>
              <w:tabs>
                <w:tab w:val="left" w:pos="1067"/>
              </w:tabs>
              <w:ind w:right="100" w:firstLine="62"/>
              <w:jc w:val="both"/>
              <w:rPr>
                <w:sz w:val="24"/>
                <w:szCs w:val="24"/>
                <w:lang w:val="ru-RU"/>
              </w:rPr>
            </w:pPr>
            <w:r w:rsidRPr="009557E6">
              <w:rPr>
                <w:snapToGrid w:val="0"/>
                <w:sz w:val="24"/>
                <w:szCs w:val="24"/>
                <w:lang w:val="ru-RU" w:eastAsia="ru-RU"/>
              </w:rPr>
              <w:t>5.1.2.</w:t>
            </w:r>
            <w:bookmarkStart w:id="0" w:name="l809"/>
            <w:bookmarkStart w:id="1" w:name="l618"/>
            <w:bookmarkEnd w:id="0"/>
            <w:bookmarkEnd w:id="1"/>
            <w:r w:rsidRPr="009557E6">
              <w:rPr>
                <w:snapToGrid w:val="0"/>
                <w:sz w:val="24"/>
                <w:szCs w:val="24"/>
                <w:lang w:val="ru-RU" w:eastAsia="ru-RU"/>
              </w:rPr>
              <w:t xml:space="preserve"> Поставка товара  осуществляется в течение ______ календарных </w:t>
            </w:r>
            <w:r w:rsidRPr="00FD2F11">
              <w:rPr>
                <w:snapToGrid w:val="0"/>
                <w:sz w:val="24"/>
                <w:szCs w:val="24"/>
                <w:lang w:val="ru-RU" w:eastAsia="ru-RU"/>
              </w:rPr>
              <w:t xml:space="preserve">дней  </w:t>
            </w:r>
            <w:r w:rsidRPr="00FD2F11">
              <w:rPr>
                <w:sz w:val="24"/>
                <w:szCs w:val="24"/>
                <w:lang w:val="ru-RU"/>
              </w:rPr>
              <w:t>с момента поступления предоплаты на расчетный счет Поставщика</w:t>
            </w:r>
            <w:r w:rsidR="00CB37B9" w:rsidRPr="00FD2F11">
              <w:rPr>
                <w:sz w:val="24"/>
                <w:szCs w:val="24"/>
                <w:lang w:val="ru-RU"/>
              </w:rPr>
              <w:t>, но не позднее 15.11.2021.</w:t>
            </w:r>
          </w:p>
          <w:p w:rsidR="009557E6" w:rsidRPr="009557E6" w:rsidRDefault="009557E6" w:rsidP="00FD2F11">
            <w:pPr>
              <w:widowControl/>
              <w:adjustRightInd w:val="0"/>
              <w:ind w:firstLine="62"/>
              <w:contextualSpacing/>
              <w:jc w:val="both"/>
              <w:rPr>
                <w:rFonts w:ascii="Times New Roman" w:eastAsia="Calibri" w:hAnsi="Times New Roman" w:cs="Times New Roman"/>
                <w:sz w:val="24"/>
                <w:szCs w:val="24"/>
                <w:lang w:val="ru-RU" w:eastAsia="ru-RU"/>
              </w:rPr>
            </w:pPr>
            <w:r w:rsidRPr="009557E6">
              <w:rPr>
                <w:rFonts w:ascii="Times New Roman" w:eastAsia="Calibri" w:hAnsi="Times New Roman" w:cs="Times New Roman"/>
                <w:sz w:val="24"/>
                <w:szCs w:val="24"/>
                <w:lang w:val="ru-RU" w:eastAsia="ru-RU"/>
              </w:rPr>
              <w:t>5.1.3. Поставщик обязуется произвести монтаж и ввод в эксплуатацию поставляемого оборудования.</w:t>
            </w:r>
          </w:p>
          <w:p w:rsidR="009557E6" w:rsidRPr="009557E6" w:rsidRDefault="009557E6" w:rsidP="009557E6">
            <w:pPr>
              <w:widowControl/>
              <w:adjustRightInd w:val="0"/>
              <w:contextualSpacing/>
              <w:jc w:val="both"/>
              <w:rPr>
                <w:rFonts w:ascii="Times New Roman" w:hAnsi="Times New Roman" w:cs="Times New Roman"/>
                <w:sz w:val="24"/>
                <w:szCs w:val="24"/>
                <w:lang w:val="ru-RU" w:eastAsia="ru-RU"/>
              </w:rPr>
            </w:pPr>
            <w:r w:rsidRPr="009557E6">
              <w:rPr>
                <w:rFonts w:ascii="Times New Roman" w:eastAsia="Calibri" w:hAnsi="Times New Roman" w:cs="Times New Roman"/>
                <w:sz w:val="24"/>
                <w:szCs w:val="24"/>
                <w:lang w:val="ru-RU" w:eastAsia="ru-RU"/>
              </w:rPr>
              <w:t>5.1.4. Поставщик обязуется обеспечить обучение (инструктаж) персонала Покупателя.</w:t>
            </w:r>
          </w:p>
          <w:p w:rsidR="009557E6" w:rsidRPr="009557E6" w:rsidRDefault="009557E6" w:rsidP="009557E6">
            <w:pPr>
              <w:widowControl/>
              <w:autoSpaceDE/>
              <w:autoSpaceDN/>
              <w:contextualSpacing/>
              <w:jc w:val="both"/>
              <w:rPr>
                <w:rFonts w:ascii="Times New Roman" w:eastAsia="Calibri" w:hAnsi="Times New Roman" w:cs="Times New Roman"/>
                <w:sz w:val="24"/>
                <w:szCs w:val="24"/>
                <w:lang w:val="ru-RU" w:eastAsia="ru-RU"/>
              </w:rPr>
            </w:pPr>
            <w:bookmarkStart w:id="2" w:name="l810"/>
            <w:bookmarkEnd w:id="2"/>
            <w:r w:rsidRPr="009557E6">
              <w:rPr>
                <w:rFonts w:ascii="Times New Roman" w:eastAsia="Calibri" w:hAnsi="Times New Roman" w:cs="Times New Roman"/>
                <w:sz w:val="24"/>
                <w:szCs w:val="24"/>
                <w:lang w:val="ru-RU" w:eastAsia="ru-RU"/>
              </w:rPr>
              <w:t>5.2. Покупатель обязуется:</w:t>
            </w:r>
          </w:p>
          <w:p w:rsidR="009557E6" w:rsidRPr="009557E6" w:rsidRDefault="009557E6" w:rsidP="009557E6">
            <w:pPr>
              <w:widowControl/>
              <w:autoSpaceDE/>
              <w:autoSpaceDN/>
              <w:contextualSpacing/>
              <w:jc w:val="both"/>
              <w:rPr>
                <w:rFonts w:ascii="Times New Roman" w:eastAsia="Calibri" w:hAnsi="Times New Roman" w:cs="Times New Roman"/>
                <w:sz w:val="24"/>
                <w:szCs w:val="24"/>
                <w:lang w:val="ru-RU" w:eastAsia="ru-RU"/>
              </w:rPr>
            </w:pPr>
            <w:r w:rsidRPr="009557E6">
              <w:rPr>
                <w:rFonts w:ascii="Times New Roman" w:eastAsia="Calibri" w:hAnsi="Times New Roman" w:cs="Times New Roman"/>
                <w:sz w:val="24"/>
                <w:szCs w:val="24"/>
                <w:lang w:val="ru-RU" w:eastAsia="ru-RU"/>
              </w:rPr>
              <w:t>5.2.1. Принять и оплатить товар в соответствии с условиями настоящего Договора.</w:t>
            </w:r>
          </w:p>
          <w:p w:rsidR="009557E6" w:rsidRPr="009557E6" w:rsidRDefault="009557E6" w:rsidP="009557E6">
            <w:pPr>
              <w:widowControl/>
              <w:autoSpaceDE/>
              <w:autoSpaceDN/>
              <w:contextualSpacing/>
              <w:jc w:val="both"/>
              <w:rPr>
                <w:rFonts w:ascii="Times New Roman" w:hAnsi="Times New Roman" w:cs="Times New Roman"/>
                <w:sz w:val="24"/>
                <w:szCs w:val="24"/>
                <w:lang w:val="ru-RU"/>
              </w:rPr>
            </w:pPr>
            <w:bookmarkStart w:id="3" w:name="l811"/>
            <w:bookmarkEnd w:id="3"/>
            <w:r w:rsidRPr="009557E6">
              <w:rPr>
                <w:rFonts w:ascii="Times New Roman" w:eastAsia="Calibri" w:hAnsi="Times New Roman" w:cs="Times New Roman"/>
                <w:sz w:val="24"/>
                <w:szCs w:val="24"/>
                <w:lang w:val="ru-RU" w:eastAsia="ru-RU"/>
              </w:rPr>
              <w:t>5.3. Ни одна из Сторон не вправе передавать свои права и</w:t>
            </w:r>
            <w:bookmarkStart w:id="4" w:name="l620"/>
            <w:bookmarkEnd w:id="4"/>
            <w:r w:rsidRPr="009557E6">
              <w:rPr>
                <w:rFonts w:ascii="Times New Roman" w:eastAsia="Calibri" w:hAnsi="Times New Roman" w:cs="Times New Roman"/>
                <w:sz w:val="24"/>
                <w:szCs w:val="24"/>
                <w:lang w:val="ru-RU" w:eastAsia="ru-RU"/>
              </w:rPr>
              <w:t xml:space="preserve"> обязательства по настоящему Договору третьей стороне. </w:t>
            </w:r>
          </w:p>
        </w:tc>
      </w:tr>
      <w:tr w:rsidR="009557E6" w:rsidRPr="009557E6" w:rsidTr="00B464F8">
        <w:trPr>
          <w:trHeight w:val="548"/>
        </w:trPr>
        <w:tc>
          <w:tcPr>
            <w:tcW w:w="1560" w:type="dxa"/>
          </w:tcPr>
          <w:p w:rsidR="009557E6" w:rsidRPr="009557E6" w:rsidRDefault="009557E6" w:rsidP="009557E6">
            <w:pPr>
              <w:pStyle w:val="TableParagraph"/>
              <w:ind w:left="222" w:right="221"/>
              <w:contextualSpacing/>
              <w:rPr>
                <w:sz w:val="24"/>
                <w:szCs w:val="24"/>
              </w:rPr>
            </w:pPr>
            <w:r w:rsidRPr="009557E6">
              <w:rPr>
                <w:sz w:val="24"/>
                <w:szCs w:val="24"/>
              </w:rPr>
              <w:t xml:space="preserve">6. </w:t>
            </w:r>
            <w:proofErr w:type="spellStart"/>
            <w:r w:rsidRPr="009557E6">
              <w:rPr>
                <w:sz w:val="24"/>
                <w:szCs w:val="24"/>
              </w:rPr>
              <w:t>Ответственность</w:t>
            </w:r>
            <w:proofErr w:type="spellEnd"/>
            <w:r w:rsidR="00CF4F87">
              <w:rPr>
                <w:sz w:val="24"/>
                <w:szCs w:val="24"/>
                <w:lang w:val="ru-RU"/>
              </w:rPr>
              <w:t xml:space="preserve"> </w:t>
            </w:r>
            <w:proofErr w:type="spellStart"/>
            <w:r w:rsidRPr="009557E6">
              <w:rPr>
                <w:sz w:val="24"/>
                <w:szCs w:val="24"/>
              </w:rPr>
              <w:t>сторон</w:t>
            </w:r>
            <w:proofErr w:type="spellEnd"/>
          </w:p>
        </w:tc>
        <w:tc>
          <w:tcPr>
            <w:tcW w:w="7514" w:type="dxa"/>
          </w:tcPr>
          <w:p w:rsidR="009557E6" w:rsidRPr="009557E6" w:rsidRDefault="009557E6" w:rsidP="00CF4F87">
            <w:pPr>
              <w:widowControl/>
              <w:autoSpaceDE/>
              <w:autoSpaceDN/>
              <w:ind w:firstLine="62"/>
              <w:contextualSpacing/>
              <w:jc w:val="both"/>
              <w:rPr>
                <w:rFonts w:ascii="Times New Roman" w:eastAsia="Calibri" w:hAnsi="Times New Roman" w:cs="Times New Roman"/>
                <w:sz w:val="24"/>
                <w:szCs w:val="24"/>
                <w:lang w:val="ru-RU" w:eastAsia="ru-RU"/>
              </w:rPr>
            </w:pPr>
            <w:r w:rsidRPr="009557E6">
              <w:rPr>
                <w:rFonts w:ascii="Times New Roman" w:hAnsi="Times New Roman" w:cs="Times New Roman"/>
                <w:sz w:val="24"/>
                <w:szCs w:val="24"/>
                <w:lang w:val="ru-RU" w:eastAsia="ru-RU"/>
              </w:rPr>
              <w:t xml:space="preserve">6.1. В случае нарушения своих обязательств по </w:t>
            </w:r>
            <w:r w:rsidRPr="009557E6">
              <w:rPr>
                <w:rFonts w:ascii="Times New Roman" w:eastAsia="Calibri" w:hAnsi="Times New Roman" w:cs="Times New Roman"/>
                <w:sz w:val="24"/>
                <w:szCs w:val="24"/>
                <w:lang w:val="ru-RU" w:eastAsia="ru-RU"/>
              </w:rPr>
              <w:t xml:space="preserve">настоящему Договору Стороны несут ответственность, определенную  </w:t>
            </w:r>
            <w:r w:rsidRPr="00A35E9C">
              <w:rPr>
                <w:rFonts w:ascii="Times New Roman" w:eastAsia="Calibri" w:hAnsi="Times New Roman" w:cs="Times New Roman"/>
                <w:sz w:val="24"/>
                <w:szCs w:val="24"/>
                <w:lang w:val="ru-RU" w:eastAsia="ru-RU"/>
              </w:rPr>
              <w:t xml:space="preserve">настоящим Договором и действующим законодательством Донецкой Народной Республики. </w:t>
            </w:r>
            <w:r w:rsidRPr="009557E6">
              <w:rPr>
                <w:rFonts w:ascii="Times New Roman" w:eastAsia="Calibri" w:hAnsi="Times New Roman" w:cs="Times New Roman"/>
                <w:sz w:val="24"/>
                <w:szCs w:val="24"/>
                <w:lang w:val="ru-RU" w:eastAsia="ru-RU"/>
              </w:rPr>
              <w:t xml:space="preserve">Нарушением обязательств является его невыполнение или ненадлежащее выполнение, т.е. выполнение с нарушением условий, </w:t>
            </w:r>
            <w:r w:rsidRPr="009557E6">
              <w:rPr>
                <w:rFonts w:ascii="Times New Roman" w:eastAsia="Calibri" w:hAnsi="Times New Roman" w:cs="Times New Roman"/>
                <w:sz w:val="24"/>
                <w:szCs w:val="24"/>
                <w:lang w:val="ru-RU" w:eastAsia="ru-RU"/>
              </w:rPr>
              <w:lastRenderedPageBreak/>
              <w:t>определенных содержанием обязательства.</w:t>
            </w:r>
          </w:p>
          <w:p w:rsidR="009557E6" w:rsidRPr="00FA6BB9" w:rsidRDefault="009557E6" w:rsidP="00CF4F87">
            <w:pPr>
              <w:widowControl/>
              <w:autoSpaceDE/>
              <w:autoSpaceDN/>
              <w:ind w:firstLine="62"/>
              <w:contextualSpacing/>
              <w:jc w:val="both"/>
              <w:rPr>
                <w:rFonts w:ascii="Times New Roman" w:hAnsi="Times New Roman" w:cs="Times New Roman"/>
                <w:sz w:val="24"/>
                <w:szCs w:val="24"/>
                <w:lang w:val="ru-RU" w:eastAsia="ru-RU"/>
              </w:rPr>
            </w:pPr>
            <w:r w:rsidRPr="009557E6">
              <w:rPr>
                <w:rFonts w:ascii="Times New Roman" w:eastAsia="Calibri" w:hAnsi="Times New Roman" w:cs="Times New Roman"/>
                <w:sz w:val="24"/>
                <w:szCs w:val="24"/>
                <w:lang w:val="ru-RU" w:eastAsia="ru-RU"/>
              </w:rPr>
              <w:t xml:space="preserve">6.2. </w:t>
            </w:r>
            <w:r w:rsidR="00FA6BB9">
              <w:rPr>
                <w:rFonts w:ascii="Times New Roman" w:hAnsi="Times New Roman" w:cs="Times New Roman"/>
                <w:sz w:val="24"/>
                <w:szCs w:val="24"/>
                <w:lang w:val="ru-RU" w:eastAsia="ru-RU"/>
              </w:rPr>
              <w:t>В случае</w:t>
            </w:r>
            <w:r w:rsidRPr="009557E6">
              <w:rPr>
                <w:rFonts w:ascii="Times New Roman" w:hAnsi="Times New Roman" w:cs="Times New Roman"/>
                <w:sz w:val="24"/>
                <w:szCs w:val="24"/>
                <w:lang w:val="ru-RU" w:eastAsia="ru-RU"/>
              </w:rPr>
              <w:t xml:space="preserve"> невыполнения (ненадлежащего выполнения) обязательств по поставке товара, предусмотренных Договором, </w:t>
            </w:r>
            <w:r w:rsidRPr="009557E6">
              <w:rPr>
                <w:rFonts w:ascii="Times New Roman" w:hAnsi="Times New Roman" w:cs="Times New Roman"/>
                <w:color w:val="000000"/>
                <w:sz w:val="24"/>
                <w:szCs w:val="24"/>
                <w:lang w:val="ru-RU" w:eastAsia="ru-RU"/>
              </w:rPr>
              <w:t xml:space="preserve">Поставщик уплачивает </w:t>
            </w:r>
            <w:r w:rsidRPr="00FA6BB9">
              <w:rPr>
                <w:rFonts w:ascii="Times New Roman" w:hAnsi="Times New Roman" w:cs="Times New Roman"/>
                <w:sz w:val="24"/>
                <w:szCs w:val="24"/>
                <w:lang w:val="ru-RU" w:eastAsia="ru-RU"/>
              </w:rPr>
              <w:t xml:space="preserve">Покупателю  штраф в  размере </w:t>
            </w:r>
            <w:r w:rsidR="00CF4F87">
              <w:rPr>
                <w:rFonts w:ascii="Times New Roman" w:hAnsi="Times New Roman" w:cs="Times New Roman"/>
                <w:sz w:val="24"/>
                <w:szCs w:val="24"/>
                <w:lang w:val="ru-RU" w:eastAsia="ru-RU"/>
              </w:rPr>
              <w:t xml:space="preserve"> 10% от суммы не поставленного т</w:t>
            </w:r>
            <w:r w:rsidRPr="00FA6BB9">
              <w:rPr>
                <w:rFonts w:ascii="Times New Roman" w:hAnsi="Times New Roman" w:cs="Times New Roman"/>
                <w:sz w:val="24"/>
                <w:szCs w:val="24"/>
                <w:lang w:val="ru-RU" w:eastAsia="ru-RU"/>
              </w:rPr>
              <w:t>овара</w:t>
            </w:r>
            <w:r w:rsidR="00CF4F87">
              <w:rPr>
                <w:rFonts w:ascii="Times New Roman" w:hAnsi="Times New Roman" w:cs="Times New Roman"/>
                <w:sz w:val="24"/>
                <w:szCs w:val="24"/>
                <w:lang w:val="ru-RU" w:eastAsia="ru-RU"/>
              </w:rPr>
              <w:t xml:space="preserve"> </w:t>
            </w:r>
            <w:r w:rsidRPr="00FA6BB9">
              <w:rPr>
                <w:rFonts w:ascii="Times New Roman" w:hAnsi="Times New Roman" w:cs="Times New Roman"/>
                <w:sz w:val="24"/>
                <w:szCs w:val="24"/>
                <w:lang w:val="ru-RU" w:eastAsia="ru-RU"/>
              </w:rPr>
              <w:t>и возвращает денежные средства (остаток денежных средств) в течении 3</w:t>
            </w:r>
            <w:r w:rsidR="00CF4F87">
              <w:rPr>
                <w:rFonts w:ascii="Times New Roman" w:hAnsi="Times New Roman" w:cs="Times New Roman"/>
                <w:sz w:val="24"/>
                <w:szCs w:val="24"/>
                <w:lang w:val="ru-RU" w:eastAsia="ru-RU"/>
              </w:rPr>
              <w:t>-</w:t>
            </w:r>
            <w:r w:rsidRPr="00FA6BB9">
              <w:rPr>
                <w:rFonts w:ascii="Times New Roman" w:hAnsi="Times New Roman" w:cs="Times New Roman"/>
                <w:sz w:val="24"/>
                <w:szCs w:val="24"/>
                <w:lang w:val="ru-RU" w:eastAsia="ru-RU"/>
              </w:rPr>
              <w:t>х рабочих дней с момента нарушения условий договора, определяющих авансирование.</w:t>
            </w:r>
          </w:p>
          <w:p w:rsidR="009557E6" w:rsidRPr="009557E6" w:rsidRDefault="009557E6" w:rsidP="00CF4F87">
            <w:pPr>
              <w:widowControl/>
              <w:autoSpaceDE/>
              <w:autoSpaceDN/>
              <w:ind w:firstLine="62"/>
              <w:contextualSpacing/>
              <w:jc w:val="both"/>
              <w:rPr>
                <w:rFonts w:ascii="Times New Roman" w:eastAsia="Calibri" w:hAnsi="Times New Roman" w:cs="Times New Roman"/>
                <w:sz w:val="24"/>
                <w:szCs w:val="24"/>
                <w:lang w:val="ru-RU" w:eastAsia="ru-RU"/>
              </w:rPr>
            </w:pPr>
            <w:r w:rsidRPr="00FA6BB9">
              <w:rPr>
                <w:rFonts w:ascii="Times New Roman" w:hAnsi="Times New Roman" w:cs="Times New Roman"/>
                <w:sz w:val="24"/>
                <w:szCs w:val="24"/>
                <w:lang w:val="ru-RU" w:eastAsia="ru-RU"/>
              </w:rPr>
              <w:t>6.3. В случае несвоевременного  возврата денежных средств (остатка денежных средств) Поставщик оплачивает Покупателю пеню  в размере 1%за каждый день просрочки</w:t>
            </w:r>
            <w:r w:rsidRPr="009557E6">
              <w:rPr>
                <w:rFonts w:ascii="Times New Roman" w:hAnsi="Times New Roman" w:cs="Times New Roman"/>
                <w:sz w:val="24"/>
                <w:szCs w:val="24"/>
                <w:lang w:val="ru-RU" w:eastAsia="ru-RU"/>
              </w:rPr>
              <w:t xml:space="preserve"> возврата денежных средств (остатка денежных средств).</w:t>
            </w:r>
          </w:p>
        </w:tc>
      </w:tr>
      <w:tr w:rsidR="009557E6" w:rsidRPr="009557E6" w:rsidTr="00B464F8">
        <w:trPr>
          <w:trHeight w:val="264"/>
        </w:trPr>
        <w:tc>
          <w:tcPr>
            <w:tcW w:w="1560" w:type="dxa"/>
          </w:tcPr>
          <w:p w:rsidR="009557E6" w:rsidRPr="009557E6" w:rsidRDefault="009557E6" w:rsidP="009557E6">
            <w:pPr>
              <w:pStyle w:val="TableParagraph"/>
              <w:ind w:right="221"/>
              <w:contextualSpacing/>
              <w:rPr>
                <w:sz w:val="24"/>
                <w:szCs w:val="24"/>
              </w:rPr>
            </w:pPr>
            <w:r w:rsidRPr="009557E6">
              <w:rPr>
                <w:sz w:val="24"/>
                <w:szCs w:val="24"/>
              </w:rPr>
              <w:lastRenderedPageBreak/>
              <w:t>7.</w:t>
            </w:r>
            <w:r w:rsidRPr="009557E6">
              <w:rPr>
                <w:rFonts w:eastAsia="Courier New"/>
                <w:color w:val="000000"/>
                <w:sz w:val="24"/>
                <w:szCs w:val="24"/>
                <w:lang w:eastAsia="ru-RU"/>
              </w:rPr>
              <w:t>СрокдействияДоговора.</w:t>
            </w:r>
          </w:p>
        </w:tc>
        <w:tc>
          <w:tcPr>
            <w:tcW w:w="7514" w:type="dxa"/>
          </w:tcPr>
          <w:p w:rsidR="009557E6" w:rsidRPr="009557E6" w:rsidRDefault="009557E6" w:rsidP="001629EA">
            <w:pPr>
              <w:adjustRightInd w:val="0"/>
              <w:ind w:left="62" w:right="47"/>
              <w:contextualSpacing/>
              <w:jc w:val="both"/>
              <w:rPr>
                <w:rFonts w:ascii="Times New Roman" w:hAnsi="Times New Roman" w:cs="Times New Roman"/>
                <w:sz w:val="24"/>
                <w:szCs w:val="24"/>
                <w:lang w:val="ru-RU"/>
              </w:rPr>
            </w:pPr>
            <w:r w:rsidRPr="009557E6">
              <w:rPr>
                <w:rFonts w:ascii="Times New Roman" w:eastAsia="Courier New" w:hAnsi="Times New Roman" w:cs="Times New Roman"/>
                <w:color w:val="000000"/>
                <w:sz w:val="24"/>
                <w:szCs w:val="24"/>
                <w:highlight w:val="white"/>
                <w:lang w:val="ru-RU" w:eastAsia="ru-RU"/>
              </w:rPr>
              <w:t>Срок действия Договора - с момента подписания договора уполномоченными</w:t>
            </w:r>
            <w:r w:rsidRPr="009557E6">
              <w:rPr>
                <w:rFonts w:ascii="Times New Roman" w:eastAsia="Courier New" w:hAnsi="Times New Roman" w:cs="Times New Roman"/>
                <w:color w:val="000000"/>
                <w:spacing w:val="4"/>
                <w:sz w:val="24"/>
                <w:szCs w:val="24"/>
                <w:highlight w:val="white"/>
                <w:lang w:val="ru-RU" w:eastAsia="ru-RU"/>
              </w:rPr>
              <w:t xml:space="preserve"> представителями</w:t>
            </w:r>
            <w:r w:rsidRPr="009557E6">
              <w:rPr>
                <w:rFonts w:ascii="Times New Roman" w:eastAsia="Courier New" w:hAnsi="Times New Roman" w:cs="Times New Roman"/>
                <w:color w:val="000000"/>
                <w:sz w:val="24"/>
                <w:szCs w:val="24"/>
                <w:highlight w:val="white"/>
                <w:lang w:val="ru-RU" w:eastAsia="ru-RU"/>
              </w:rPr>
              <w:t xml:space="preserve">, скрепления печатями сторон, по </w:t>
            </w:r>
            <w:r w:rsidR="00FA6BB9">
              <w:rPr>
                <w:rFonts w:ascii="Times New Roman" w:eastAsia="Courier New" w:hAnsi="Times New Roman" w:cs="Times New Roman"/>
                <w:color w:val="000000"/>
                <w:sz w:val="24"/>
                <w:szCs w:val="24"/>
                <w:highlight w:val="white"/>
                <w:lang w:val="ru-RU" w:eastAsia="ru-RU"/>
              </w:rPr>
              <w:t>15.11.</w:t>
            </w:r>
            <w:r w:rsidR="00FA6BB9" w:rsidRPr="00AC49C1">
              <w:rPr>
                <w:rFonts w:ascii="Times New Roman" w:eastAsia="Courier New" w:hAnsi="Times New Roman" w:cs="Times New Roman"/>
                <w:color w:val="000000"/>
                <w:sz w:val="24"/>
                <w:szCs w:val="24"/>
                <w:lang w:val="ru-RU" w:eastAsia="ru-RU"/>
              </w:rPr>
              <w:t>2021</w:t>
            </w:r>
            <w:r w:rsidRPr="00AC49C1">
              <w:rPr>
                <w:rFonts w:ascii="Times New Roman" w:eastAsia="Courier New" w:hAnsi="Times New Roman" w:cs="Times New Roman"/>
                <w:color w:val="000000"/>
                <w:sz w:val="24"/>
                <w:szCs w:val="24"/>
                <w:lang w:val="ru-RU" w:eastAsia="ru-RU"/>
              </w:rPr>
              <w:t>, а</w:t>
            </w:r>
            <w:r w:rsidRPr="009557E6">
              <w:rPr>
                <w:rFonts w:ascii="Times New Roman" w:eastAsia="Courier New" w:hAnsi="Times New Roman" w:cs="Times New Roman"/>
                <w:color w:val="000000"/>
                <w:sz w:val="24"/>
                <w:szCs w:val="24"/>
                <w:lang w:val="ru-RU" w:eastAsia="ru-RU"/>
              </w:rPr>
              <w:t xml:space="preserve"> в части взаиморасчетов – до исполнения Сторонами своих обязательств </w:t>
            </w:r>
            <w:r w:rsidRPr="009557E6">
              <w:rPr>
                <w:rFonts w:ascii="Times New Roman" w:eastAsia="Courier New" w:hAnsi="Times New Roman" w:cs="Times New Roman"/>
                <w:color w:val="000000"/>
                <w:sz w:val="24"/>
                <w:szCs w:val="24"/>
                <w:highlight w:val="white"/>
                <w:lang w:val="ru-RU" w:eastAsia="ru-RU"/>
              </w:rPr>
              <w:t>по Договору.</w:t>
            </w:r>
          </w:p>
        </w:tc>
      </w:tr>
    </w:tbl>
    <w:p w:rsidR="009557E6" w:rsidRPr="009557E6" w:rsidRDefault="009557E6" w:rsidP="009557E6">
      <w:pPr>
        <w:pStyle w:val="a3"/>
        <w:contextualSpacing/>
      </w:pPr>
    </w:p>
    <w:p w:rsidR="009557E6" w:rsidRPr="009557E6" w:rsidRDefault="009557E6" w:rsidP="009557E6">
      <w:pPr>
        <w:pStyle w:val="a3"/>
        <w:spacing w:before="11"/>
        <w:contextualSpacing/>
      </w:pPr>
    </w:p>
    <w:p w:rsidR="009557E6" w:rsidRPr="009557E6" w:rsidRDefault="009557E6" w:rsidP="009557E6">
      <w:pPr>
        <w:pStyle w:val="a3"/>
        <w:spacing w:before="11"/>
        <w:contextualSpacing/>
      </w:pPr>
    </w:p>
    <w:p w:rsidR="009557E6" w:rsidRPr="009557E6" w:rsidRDefault="009557E6" w:rsidP="009557E6">
      <w:pPr>
        <w:pStyle w:val="a3"/>
        <w:spacing w:before="11"/>
        <w:contextualSpacing/>
      </w:pPr>
    </w:p>
    <w:p w:rsidR="009557E6" w:rsidRPr="009557E6" w:rsidRDefault="009557E6" w:rsidP="009557E6">
      <w:pPr>
        <w:pStyle w:val="a3"/>
        <w:spacing w:before="11"/>
        <w:contextualSpacing/>
      </w:pPr>
    </w:p>
    <w:p w:rsidR="009557E6" w:rsidRPr="009557E6" w:rsidRDefault="009557E6" w:rsidP="009557E6">
      <w:pPr>
        <w:pStyle w:val="a3"/>
        <w:spacing w:before="11"/>
        <w:contextualSpacing/>
      </w:pPr>
    </w:p>
    <w:p w:rsidR="009557E6" w:rsidRPr="00664334" w:rsidRDefault="009557E6" w:rsidP="009557E6">
      <w:pPr>
        <w:pStyle w:val="1"/>
        <w:spacing w:before="90"/>
        <w:ind w:left="462"/>
        <w:contextualSpacing/>
        <w:rPr>
          <w:b w:val="0"/>
        </w:rPr>
      </w:pPr>
      <w:r w:rsidRPr="00664334">
        <w:rPr>
          <w:b w:val="0"/>
        </w:rPr>
        <w:t>Руководитель Участника процедуры</w:t>
      </w:r>
    </w:p>
    <w:p w:rsidR="009557E6" w:rsidRPr="00664334" w:rsidRDefault="009557E6" w:rsidP="009557E6">
      <w:pPr>
        <w:tabs>
          <w:tab w:val="left" w:pos="4674"/>
          <w:tab w:val="left" w:pos="7129"/>
        </w:tabs>
        <w:spacing w:line="240" w:lineRule="auto"/>
        <w:ind w:left="462"/>
        <w:contextualSpacing/>
        <w:rPr>
          <w:rFonts w:ascii="Times New Roman" w:hAnsi="Times New Roman" w:cs="Times New Roman"/>
          <w:sz w:val="24"/>
          <w:szCs w:val="24"/>
        </w:rPr>
      </w:pPr>
      <w:r w:rsidRPr="00664334">
        <w:rPr>
          <w:rFonts w:ascii="Times New Roman" w:hAnsi="Times New Roman" w:cs="Times New Roman"/>
          <w:sz w:val="24"/>
          <w:szCs w:val="24"/>
        </w:rPr>
        <w:t>закупки (или</w:t>
      </w:r>
      <w:r w:rsidR="00664334" w:rsidRPr="00664334">
        <w:rPr>
          <w:rFonts w:ascii="Times New Roman" w:hAnsi="Times New Roman" w:cs="Times New Roman"/>
          <w:sz w:val="24"/>
          <w:szCs w:val="24"/>
        </w:rPr>
        <w:t xml:space="preserve"> </w:t>
      </w:r>
      <w:r w:rsidRPr="00664334">
        <w:rPr>
          <w:rFonts w:ascii="Times New Roman" w:hAnsi="Times New Roman" w:cs="Times New Roman"/>
          <w:sz w:val="24"/>
          <w:szCs w:val="24"/>
        </w:rPr>
        <w:t>уполномоченное</w:t>
      </w:r>
      <w:r w:rsidR="00664334" w:rsidRPr="00664334">
        <w:rPr>
          <w:rFonts w:ascii="Times New Roman" w:hAnsi="Times New Roman" w:cs="Times New Roman"/>
          <w:sz w:val="24"/>
          <w:szCs w:val="24"/>
        </w:rPr>
        <w:t xml:space="preserve"> </w:t>
      </w:r>
      <w:r w:rsidRPr="00664334">
        <w:rPr>
          <w:rFonts w:ascii="Times New Roman" w:hAnsi="Times New Roman" w:cs="Times New Roman"/>
          <w:sz w:val="24"/>
          <w:szCs w:val="24"/>
        </w:rPr>
        <w:t>лицо)</w:t>
      </w:r>
      <w:r w:rsidRPr="00664334">
        <w:rPr>
          <w:rFonts w:ascii="Times New Roman" w:hAnsi="Times New Roman" w:cs="Times New Roman"/>
          <w:sz w:val="24"/>
          <w:szCs w:val="24"/>
        </w:rPr>
        <w:tab/>
      </w:r>
      <w:r w:rsidRPr="00664334">
        <w:rPr>
          <w:rFonts w:ascii="Times New Roman" w:hAnsi="Times New Roman" w:cs="Times New Roman"/>
          <w:sz w:val="24"/>
          <w:szCs w:val="24"/>
          <w:u w:val="single"/>
        </w:rPr>
        <w:tab/>
      </w:r>
      <w:proofErr w:type="spellStart"/>
      <w:r w:rsidRPr="00664334">
        <w:rPr>
          <w:rFonts w:ascii="Times New Roman" w:hAnsi="Times New Roman" w:cs="Times New Roman"/>
          <w:sz w:val="24"/>
          <w:szCs w:val="24"/>
        </w:rPr>
        <w:t>Фамилия</w:t>
      </w:r>
      <w:proofErr w:type="gramStart"/>
      <w:r w:rsidRPr="00664334">
        <w:rPr>
          <w:rFonts w:ascii="Times New Roman" w:hAnsi="Times New Roman" w:cs="Times New Roman"/>
          <w:sz w:val="24"/>
          <w:szCs w:val="24"/>
        </w:rPr>
        <w:t>,и</w:t>
      </w:r>
      <w:proofErr w:type="gramEnd"/>
      <w:r w:rsidRPr="00664334">
        <w:rPr>
          <w:rFonts w:ascii="Times New Roman" w:hAnsi="Times New Roman" w:cs="Times New Roman"/>
          <w:sz w:val="24"/>
          <w:szCs w:val="24"/>
        </w:rPr>
        <w:t>нициалы</w:t>
      </w:r>
      <w:proofErr w:type="spellEnd"/>
    </w:p>
    <w:p w:rsidR="009557E6" w:rsidRPr="00664334" w:rsidRDefault="009557E6" w:rsidP="009557E6">
      <w:pPr>
        <w:spacing w:line="240" w:lineRule="auto"/>
        <w:ind w:left="2824" w:right="882"/>
        <w:contextualSpacing/>
        <w:jc w:val="center"/>
        <w:rPr>
          <w:rFonts w:ascii="Times New Roman" w:hAnsi="Times New Roman" w:cs="Times New Roman"/>
          <w:sz w:val="24"/>
          <w:szCs w:val="24"/>
        </w:rPr>
      </w:pPr>
      <w:r w:rsidRPr="00664334">
        <w:rPr>
          <w:rFonts w:ascii="Times New Roman" w:hAnsi="Times New Roman" w:cs="Times New Roman"/>
          <w:sz w:val="24"/>
          <w:szCs w:val="24"/>
        </w:rPr>
        <w:t>(подпись)</w:t>
      </w:r>
    </w:p>
    <w:p w:rsidR="009557E6" w:rsidRPr="00664334" w:rsidRDefault="009557E6" w:rsidP="009557E6">
      <w:pPr>
        <w:spacing w:line="240" w:lineRule="auto"/>
        <w:contextualSpacing/>
        <w:jc w:val="center"/>
        <w:rPr>
          <w:rFonts w:ascii="Times New Roman" w:hAnsi="Times New Roman" w:cs="Times New Roman"/>
          <w:sz w:val="24"/>
          <w:szCs w:val="24"/>
        </w:rPr>
        <w:sectPr w:rsidR="009557E6" w:rsidRPr="00664334" w:rsidSect="00B464F8">
          <w:pgSz w:w="11910" w:h="16840"/>
          <w:pgMar w:top="709" w:right="340" w:bottom="280" w:left="1480" w:header="286" w:footer="0" w:gutter="0"/>
          <w:cols w:space="720"/>
        </w:sectPr>
      </w:pPr>
    </w:p>
    <w:p w:rsidR="009557E6" w:rsidRPr="009557E6" w:rsidRDefault="009557E6" w:rsidP="009557E6">
      <w:pPr>
        <w:spacing w:before="82" w:line="240" w:lineRule="auto"/>
        <w:ind w:left="5455" w:right="213" w:firstLine="371"/>
        <w:contextualSpacing/>
        <w:rPr>
          <w:rFonts w:ascii="Times New Roman" w:hAnsi="Times New Roman" w:cs="Times New Roman"/>
          <w:sz w:val="24"/>
          <w:szCs w:val="24"/>
        </w:rPr>
      </w:pPr>
      <w:r w:rsidRPr="009557E6">
        <w:rPr>
          <w:rFonts w:ascii="Times New Roman" w:hAnsi="Times New Roman" w:cs="Times New Roman"/>
          <w:sz w:val="24"/>
          <w:szCs w:val="24"/>
        </w:rPr>
        <w:lastRenderedPageBreak/>
        <w:t>Приложение 7 к документации о закупке (пункт 1 раздел V)</w:t>
      </w:r>
    </w:p>
    <w:p w:rsidR="009557E6" w:rsidRPr="009557E6" w:rsidRDefault="009557E6" w:rsidP="009557E6">
      <w:pPr>
        <w:pStyle w:val="a3"/>
        <w:contextualSpacing/>
      </w:pPr>
    </w:p>
    <w:p w:rsidR="00AC49C1" w:rsidRPr="00AC49C1" w:rsidRDefault="00AC49C1" w:rsidP="00AC49C1">
      <w:pPr>
        <w:widowControl w:val="0"/>
        <w:spacing w:after="0" w:line="240" w:lineRule="auto"/>
        <w:jc w:val="center"/>
        <w:rPr>
          <w:rFonts w:ascii="Times New Roman" w:eastAsia="Times New Roman" w:hAnsi="Times New Roman" w:cs="Times New Roman"/>
          <w:caps/>
          <w:color w:val="000000"/>
          <w:sz w:val="24"/>
          <w:szCs w:val="24"/>
        </w:rPr>
      </w:pPr>
      <w:r w:rsidRPr="00AC49C1">
        <w:rPr>
          <w:rFonts w:ascii="Times New Roman" w:eastAsia="Times New Roman" w:hAnsi="Times New Roman" w:cs="Times New Roman"/>
          <w:caps/>
          <w:color w:val="000000"/>
          <w:sz w:val="24"/>
          <w:szCs w:val="24"/>
        </w:rPr>
        <w:t>Перечень критериев оценки</w:t>
      </w:r>
    </w:p>
    <w:p w:rsidR="00AC49C1" w:rsidRPr="00AC49C1" w:rsidRDefault="00AC49C1" w:rsidP="00AC49C1">
      <w:pPr>
        <w:widowControl w:val="0"/>
        <w:spacing w:after="0" w:line="240" w:lineRule="auto"/>
        <w:jc w:val="center"/>
        <w:rPr>
          <w:rFonts w:ascii="Times New Roman" w:eastAsia="Times New Roman" w:hAnsi="Times New Roman" w:cs="Times New Roman"/>
          <w:caps/>
          <w:color w:val="000000"/>
          <w:sz w:val="24"/>
          <w:szCs w:val="24"/>
        </w:rPr>
      </w:pPr>
      <w:r w:rsidRPr="00AC49C1">
        <w:rPr>
          <w:rFonts w:ascii="Times New Roman" w:eastAsia="Times New Roman" w:hAnsi="Times New Roman" w:cs="Times New Roman"/>
          <w:caps/>
          <w:color w:val="000000"/>
          <w:sz w:val="24"/>
          <w:szCs w:val="24"/>
        </w:rPr>
        <w:t>предложений конкурсных закупок</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rPr>
      </w:pPr>
      <w:r w:rsidRPr="00AC49C1">
        <w:rPr>
          <w:rFonts w:ascii="Times New Roman" w:eastAsia="Times New Roman" w:hAnsi="Times New Roman" w:cs="Times New Roman"/>
          <w:color w:val="000000"/>
          <w:sz w:val="24"/>
          <w:szCs w:val="24"/>
        </w:rPr>
        <w:t>Критериями оценки предложений конкурсных закупок являются следующие предлагаемые участниками процедуры закупки условия:</w:t>
      </w:r>
    </w:p>
    <w:p w:rsidR="00AC49C1" w:rsidRPr="00AC49C1" w:rsidRDefault="001629EA" w:rsidP="00AC49C1">
      <w:pPr>
        <w:widowControl w:val="0"/>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color w:val="000000"/>
          <w:sz w:val="24"/>
          <w:szCs w:val="24"/>
          <w:lang w:val="uk-UA"/>
        </w:rPr>
      </w:pPr>
      <w:proofErr w:type="spellStart"/>
      <w:r w:rsidRPr="00AC49C1">
        <w:rPr>
          <w:rFonts w:ascii="Times New Roman" w:eastAsia="Times New Roman" w:hAnsi="Times New Roman" w:cs="Times New Roman"/>
          <w:b/>
          <w:color w:val="000000"/>
          <w:sz w:val="24"/>
          <w:szCs w:val="24"/>
          <w:lang w:val="uk-UA"/>
        </w:rPr>
        <w:t>Ц</w:t>
      </w:r>
      <w:r w:rsidR="00AC49C1" w:rsidRPr="00AC49C1">
        <w:rPr>
          <w:rFonts w:ascii="Times New Roman" w:eastAsia="Times New Roman" w:hAnsi="Times New Roman" w:cs="Times New Roman"/>
          <w:b/>
          <w:color w:val="000000"/>
          <w:sz w:val="24"/>
          <w:szCs w:val="24"/>
          <w:lang w:val="uk-UA"/>
        </w:rPr>
        <w:t>ена</w:t>
      </w:r>
      <w:proofErr w:type="spellEnd"/>
      <w:r>
        <w:rPr>
          <w:rFonts w:ascii="Times New Roman" w:eastAsia="Times New Roman" w:hAnsi="Times New Roman" w:cs="Times New Roman"/>
          <w:b/>
          <w:color w:val="000000"/>
          <w:sz w:val="24"/>
          <w:szCs w:val="24"/>
          <w:lang w:val="uk-UA"/>
        </w:rPr>
        <w:t xml:space="preserve"> </w:t>
      </w:r>
      <w:proofErr w:type="spellStart"/>
      <w:r w:rsidR="00AC49C1" w:rsidRPr="00AC49C1">
        <w:rPr>
          <w:rFonts w:ascii="Times New Roman" w:eastAsia="Times New Roman" w:hAnsi="Times New Roman" w:cs="Times New Roman"/>
          <w:b/>
          <w:color w:val="000000"/>
          <w:sz w:val="24"/>
          <w:szCs w:val="24"/>
          <w:lang w:val="uk-UA"/>
        </w:rPr>
        <w:t>предложения</w:t>
      </w:r>
      <w:proofErr w:type="spellEnd"/>
      <w:r w:rsidR="00AC49C1" w:rsidRPr="00AC49C1">
        <w:rPr>
          <w:rFonts w:ascii="Times New Roman" w:eastAsia="Times New Roman" w:hAnsi="Times New Roman" w:cs="Times New Roman"/>
          <w:b/>
          <w:color w:val="000000"/>
          <w:sz w:val="24"/>
          <w:szCs w:val="24"/>
        </w:rPr>
        <w:t xml:space="preserve"> конкурсных закупок </w:t>
      </w:r>
      <w:r w:rsidR="00AC49C1" w:rsidRPr="00AC49C1">
        <w:rPr>
          <w:rFonts w:ascii="Times New Roman" w:eastAsia="Times New Roman" w:hAnsi="Times New Roman" w:cs="Times New Roman"/>
          <w:color w:val="000000"/>
          <w:sz w:val="24"/>
          <w:szCs w:val="24"/>
          <w:lang w:val="uk-UA"/>
        </w:rPr>
        <w:t>;</w:t>
      </w:r>
    </w:p>
    <w:p w:rsidR="00AC49C1" w:rsidRDefault="00AC49C1" w:rsidP="00AC49C1">
      <w:pPr>
        <w:tabs>
          <w:tab w:val="left" w:pos="284"/>
        </w:tabs>
        <w:spacing w:after="0" w:line="240" w:lineRule="auto"/>
        <w:ind w:left="720" w:hanging="720"/>
        <w:jc w:val="both"/>
        <w:rPr>
          <w:rFonts w:ascii="Times New Roman" w:eastAsia="Times New Roman" w:hAnsi="Times New Roman" w:cs="Times New Roman"/>
          <w:color w:val="000000"/>
          <w:spacing w:val="122"/>
          <w:sz w:val="24"/>
          <w:szCs w:val="24"/>
        </w:rPr>
      </w:pPr>
      <w:r w:rsidRPr="00AC49C1">
        <w:rPr>
          <w:rFonts w:ascii="Times New Roman" w:eastAsia="Times New Roman" w:hAnsi="Times New Roman" w:cs="Times New Roman"/>
          <w:b/>
          <w:bCs/>
          <w:color w:val="000000"/>
          <w:sz w:val="24"/>
          <w:szCs w:val="24"/>
        </w:rPr>
        <w:t>-  срок</w:t>
      </w:r>
      <w:r w:rsidR="001629EA">
        <w:rPr>
          <w:rFonts w:ascii="Times New Roman" w:eastAsia="Times New Roman" w:hAnsi="Times New Roman" w:cs="Times New Roman"/>
          <w:b/>
          <w:bCs/>
          <w:color w:val="000000"/>
          <w:sz w:val="24"/>
          <w:szCs w:val="24"/>
        </w:rPr>
        <w:t xml:space="preserve"> </w:t>
      </w:r>
      <w:r w:rsidRPr="00AC49C1">
        <w:rPr>
          <w:rFonts w:ascii="Times New Roman" w:eastAsia="Times New Roman" w:hAnsi="Times New Roman" w:cs="Times New Roman"/>
          <w:b/>
          <w:bCs/>
          <w:color w:val="000000"/>
          <w:sz w:val="24"/>
          <w:szCs w:val="24"/>
        </w:rPr>
        <w:t>гаран</w:t>
      </w:r>
      <w:r w:rsidRPr="00AC49C1">
        <w:rPr>
          <w:rFonts w:ascii="Times New Roman" w:eastAsia="Times New Roman" w:hAnsi="Times New Roman" w:cs="Times New Roman"/>
          <w:b/>
          <w:bCs/>
          <w:color w:val="000000"/>
          <w:spacing w:val="1"/>
          <w:sz w:val="24"/>
          <w:szCs w:val="24"/>
        </w:rPr>
        <w:t>т</w:t>
      </w:r>
      <w:r w:rsidRPr="00AC49C1">
        <w:rPr>
          <w:rFonts w:ascii="Times New Roman" w:eastAsia="Times New Roman" w:hAnsi="Times New Roman" w:cs="Times New Roman"/>
          <w:b/>
          <w:bCs/>
          <w:color w:val="000000"/>
          <w:sz w:val="24"/>
          <w:szCs w:val="24"/>
        </w:rPr>
        <w:t>ий</w:t>
      </w:r>
      <w:r w:rsidRPr="00AC49C1">
        <w:rPr>
          <w:rFonts w:ascii="Times New Roman" w:eastAsia="Times New Roman" w:hAnsi="Times New Roman" w:cs="Times New Roman"/>
          <w:b/>
          <w:bCs/>
          <w:color w:val="000000"/>
          <w:spacing w:val="1"/>
          <w:sz w:val="24"/>
          <w:szCs w:val="24"/>
        </w:rPr>
        <w:t>н</w:t>
      </w:r>
      <w:r w:rsidRPr="00AC49C1">
        <w:rPr>
          <w:rFonts w:ascii="Times New Roman" w:eastAsia="Times New Roman" w:hAnsi="Times New Roman" w:cs="Times New Roman"/>
          <w:b/>
          <w:bCs/>
          <w:color w:val="000000"/>
          <w:sz w:val="24"/>
          <w:szCs w:val="24"/>
        </w:rPr>
        <w:t>ого</w:t>
      </w:r>
      <w:r w:rsidR="001629EA">
        <w:rPr>
          <w:rFonts w:ascii="Times New Roman" w:eastAsia="Times New Roman" w:hAnsi="Times New Roman" w:cs="Times New Roman"/>
          <w:b/>
          <w:bCs/>
          <w:color w:val="000000"/>
          <w:sz w:val="24"/>
          <w:szCs w:val="24"/>
        </w:rPr>
        <w:t xml:space="preserve"> </w:t>
      </w:r>
      <w:r w:rsidRPr="00AC49C1">
        <w:rPr>
          <w:rFonts w:ascii="Times New Roman" w:eastAsia="Times New Roman" w:hAnsi="Times New Roman" w:cs="Times New Roman"/>
          <w:b/>
          <w:bCs/>
          <w:color w:val="000000"/>
          <w:sz w:val="24"/>
          <w:szCs w:val="24"/>
        </w:rPr>
        <w:t>обсл</w:t>
      </w:r>
      <w:r w:rsidRPr="00AC49C1">
        <w:rPr>
          <w:rFonts w:ascii="Times New Roman" w:eastAsia="Times New Roman" w:hAnsi="Times New Roman" w:cs="Times New Roman"/>
          <w:b/>
          <w:bCs/>
          <w:color w:val="000000"/>
          <w:spacing w:val="1"/>
          <w:sz w:val="24"/>
          <w:szCs w:val="24"/>
        </w:rPr>
        <w:t>у</w:t>
      </w:r>
      <w:r w:rsidRPr="00AC49C1">
        <w:rPr>
          <w:rFonts w:ascii="Times New Roman" w:eastAsia="Times New Roman" w:hAnsi="Times New Roman" w:cs="Times New Roman"/>
          <w:b/>
          <w:bCs/>
          <w:color w:val="000000"/>
          <w:spacing w:val="-3"/>
          <w:sz w:val="24"/>
          <w:szCs w:val="24"/>
        </w:rPr>
        <w:t>ж</w:t>
      </w:r>
      <w:r w:rsidRPr="00AC49C1">
        <w:rPr>
          <w:rFonts w:ascii="Times New Roman" w:eastAsia="Times New Roman" w:hAnsi="Times New Roman" w:cs="Times New Roman"/>
          <w:b/>
          <w:bCs/>
          <w:color w:val="000000"/>
          <w:sz w:val="24"/>
          <w:szCs w:val="24"/>
        </w:rPr>
        <w:t>ива</w:t>
      </w:r>
      <w:r w:rsidRPr="00AC49C1">
        <w:rPr>
          <w:rFonts w:ascii="Times New Roman" w:eastAsia="Times New Roman" w:hAnsi="Times New Roman" w:cs="Times New Roman"/>
          <w:b/>
          <w:bCs/>
          <w:color w:val="000000"/>
          <w:spacing w:val="1"/>
          <w:sz w:val="24"/>
          <w:szCs w:val="24"/>
        </w:rPr>
        <w:t>ни</w:t>
      </w:r>
      <w:r w:rsidRPr="00AC49C1">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122"/>
          <w:sz w:val="24"/>
          <w:szCs w:val="24"/>
        </w:rPr>
        <w:t>.</w:t>
      </w:r>
    </w:p>
    <w:p w:rsidR="00AC49C1" w:rsidRPr="00AC49C1" w:rsidRDefault="00AC49C1" w:rsidP="00AC49C1">
      <w:pPr>
        <w:tabs>
          <w:tab w:val="left" w:pos="284"/>
        </w:tabs>
        <w:spacing w:after="0" w:line="240" w:lineRule="auto"/>
        <w:ind w:left="720" w:hanging="720"/>
        <w:jc w:val="both"/>
        <w:rPr>
          <w:rFonts w:ascii="Times New Roman" w:eastAsia="Times New Roman" w:hAnsi="Times New Roman" w:cs="Times New Roman"/>
          <w:color w:val="000000"/>
          <w:sz w:val="24"/>
          <w:szCs w:val="24"/>
          <w:lang w:val="uk-UA"/>
        </w:rPr>
      </w:pPr>
    </w:p>
    <w:p w:rsidR="00AC49C1" w:rsidRPr="00AC49C1" w:rsidRDefault="00AC49C1" w:rsidP="00AC49C1">
      <w:pPr>
        <w:widowControl w:val="0"/>
        <w:spacing w:after="0" w:line="240" w:lineRule="auto"/>
        <w:jc w:val="center"/>
        <w:rPr>
          <w:rFonts w:ascii="Times New Roman" w:eastAsia="Times New Roman" w:hAnsi="Times New Roman" w:cs="Times New Roman"/>
          <w:caps/>
          <w:color w:val="000000"/>
          <w:sz w:val="24"/>
          <w:szCs w:val="24"/>
        </w:rPr>
      </w:pPr>
      <w:r w:rsidRPr="00AC49C1">
        <w:rPr>
          <w:rFonts w:ascii="Times New Roman" w:eastAsia="Times New Roman" w:hAnsi="Times New Roman" w:cs="Times New Roman"/>
          <w:caps/>
          <w:color w:val="000000"/>
          <w:sz w:val="24"/>
          <w:szCs w:val="24"/>
        </w:rPr>
        <w:t>методика оценки</w:t>
      </w:r>
    </w:p>
    <w:p w:rsidR="00AC49C1" w:rsidRPr="00AC49C1" w:rsidRDefault="00AC49C1" w:rsidP="00AC49C1">
      <w:pPr>
        <w:widowControl w:val="0"/>
        <w:spacing w:after="0" w:line="240" w:lineRule="auto"/>
        <w:jc w:val="center"/>
        <w:rPr>
          <w:rFonts w:ascii="Times New Roman" w:eastAsia="Times New Roman" w:hAnsi="Times New Roman" w:cs="Times New Roman"/>
          <w:caps/>
          <w:color w:val="000000"/>
          <w:sz w:val="24"/>
          <w:szCs w:val="24"/>
        </w:rPr>
      </w:pPr>
      <w:r w:rsidRPr="00AC49C1">
        <w:rPr>
          <w:rFonts w:ascii="Times New Roman" w:eastAsia="Times New Roman" w:hAnsi="Times New Roman" w:cs="Times New Roman"/>
          <w:caps/>
          <w:color w:val="000000"/>
          <w:sz w:val="24"/>
          <w:szCs w:val="24"/>
        </w:rPr>
        <w:t>предложений конкурсных закупок</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proofErr w:type="spellStart"/>
      <w:r w:rsidRPr="00AC49C1">
        <w:rPr>
          <w:rFonts w:ascii="Times New Roman" w:eastAsia="Times New Roman" w:hAnsi="Times New Roman" w:cs="Times New Roman"/>
          <w:color w:val="000000"/>
          <w:sz w:val="24"/>
          <w:szCs w:val="24"/>
          <w:lang w:val="uk-UA"/>
        </w:rPr>
        <w:t>Определение</w:t>
      </w:r>
      <w:proofErr w:type="spellEnd"/>
      <w:r w:rsidR="001629EA">
        <w:rPr>
          <w:rFonts w:ascii="Times New Roman" w:eastAsia="Times New Roman" w:hAnsi="Times New Roman" w:cs="Times New Roman"/>
          <w:color w:val="000000"/>
          <w:sz w:val="24"/>
          <w:szCs w:val="24"/>
          <w:lang w:val="uk-UA"/>
        </w:rPr>
        <w:t xml:space="preserve"> </w:t>
      </w:r>
      <w:proofErr w:type="spellStart"/>
      <w:r w:rsidRPr="00AC49C1">
        <w:rPr>
          <w:rFonts w:ascii="Times New Roman" w:eastAsia="Times New Roman" w:hAnsi="Times New Roman" w:cs="Times New Roman"/>
          <w:color w:val="000000"/>
          <w:sz w:val="24"/>
          <w:szCs w:val="24"/>
          <w:lang w:val="uk-UA"/>
        </w:rPr>
        <w:t>победителя</w:t>
      </w:r>
      <w:proofErr w:type="spellEnd"/>
      <w:r w:rsidR="001629EA">
        <w:rPr>
          <w:rFonts w:ascii="Times New Roman" w:eastAsia="Times New Roman" w:hAnsi="Times New Roman" w:cs="Times New Roman"/>
          <w:color w:val="000000"/>
          <w:sz w:val="24"/>
          <w:szCs w:val="24"/>
          <w:lang w:val="uk-UA"/>
        </w:rPr>
        <w:t xml:space="preserve"> </w:t>
      </w:r>
      <w:proofErr w:type="spellStart"/>
      <w:r w:rsidRPr="00AC49C1">
        <w:rPr>
          <w:rFonts w:ascii="Times New Roman" w:eastAsia="Times New Roman" w:hAnsi="Times New Roman" w:cs="Times New Roman"/>
          <w:color w:val="000000"/>
          <w:sz w:val="24"/>
          <w:szCs w:val="24"/>
          <w:lang w:val="uk-UA"/>
        </w:rPr>
        <w:t>процедуры</w:t>
      </w:r>
      <w:proofErr w:type="spellEnd"/>
      <w:r w:rsidRPr="00AC49C1">
        <w:rPr>
          <w:rFonts w:ascii="Times New Roman" w:eastAsia="Times New Roman" w:hAnsi="Times New Roman" w:cs="Times New Roman"/>
          <w:color w:val="000000"/>
          <w:sz w:val="24"/>
          <w:szCs w:val="24"/>
          <w:lang w:val="uk-UA"/>
        </w:rPr>
        <w:t xml:space="preserve"> закупки </w:t>
      </w:r>
      <w:proofErr w:type="spellStart"/>
      <w:r w:rsidRPr="00AC49C1">
        <w:rPr>
          <w:rFonts w:ascii="Times New Roman" w:eastAsia="Times New Roman" w:hAnsi="Times New Roman" w:cs="Times New Roman"/>
          <w:color w:val="000000"/>
          <w:sz w:val="24"/>
          <w:szCs w:val="24"/>
          <w:lang w:val="uk-UA"/>
        </w:rPr>
        <w:t>производится</w:t>
      </w:r>
      <w:proofErr w:type="spellEnd"/>
      <w:r w:rsidRPr="00AC49C1">
        <w:rPr>
          <w:rFonts w:ascii="Times New Roman" w:eastAsia="Times New Roman" w:hAnsi="Times New Roman" w:cs="Times New Roman"/>
          <w:color w:val="000000"/>
          <w:sz w:val="24"/>
          <w:szCs w:val="24"/>
          <w:lang w:val="uk-UA"/>
        </w:rPr>
        <w:t xml:space="preserve"> по </w:t>
      </w:r>
      <w:proofErr w:type="spellStart"/>
      <w:r w:rsidRPr="00AC49C1">
        <w:rPr>
          <w:rFonts w:ascii="Times New Roman" w:eastAsia="Times New Roman" w:hAnsi="Times New Roman" w:cs="Times New Roman"/>
          <w:color w:val="000000"/>
          <w:sz w:val="24"/>
          <w:szCs w:val="24"/>
          <w:lang w:val="uk-UA"/>
        </w:rPr>
        <w:t>следующейметодике</w:t>
      </w:r>
      <w:proofErr w:type="spellEnd"/>
      <w:r w:rsidRPr="00AC49C1">
        <w:rPr>
          <w:rFonts w:ascii="Times New Roman" w:eastAsia="Times New Roman" w:hAnsi="Times New Roman" w:cs="Times New Roman"/>
          <w:color w:val="000000"/>
          <w:sz w:val="24"/>
          <w:szCs w:val="24"/>
          <w:lang w:val="uk-UA"/>
        </w:rPr>
        <w:t>:</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proofErr w:type="spellStart"/>
      <w:r w:rsidRPr="00AC49C1">
        <w:rPr>
          <w:rFonts w:ascii="Times New Roman" w:eastAsia="Times New Roman" w:hAnsi="Times New Roman" w:cs="Times New Roman"/>
          <w:b/>
          <w:color w:val="000000"/>
          <w:sz w:val="24"/>
          <w:szCs w:val="24"/>
          <w:lang w:val="uk-UA"/>
        </w:rPr>
        <w:t>Первыйэтап</w:t>
      </w:r>
      <w:proofErr w:type="spellEnd"/>
      <w:r w:rsidRPr="00AC49C1">
        <w:rPr>
          <w:rFonts w:ascii="Times New Roman" w:eastAsia="Times New Roman" w:hAnsi="Times New Roman" w:cs="Times New Roman"/>
          <w:b/>
          <w:color w:val="000000"/>
          <w:sz w:val="24"/>
          <w:szCs w:val="24"/>
          <w:lang w:val="uk-UA"/>
        </w:rPr>
        <w:t xml:space="preserve">. </w:t>
      </w:r>
      <w:r w:rsidRPr="00AC49C1">
        <w:rPr>
          <w:rFonts w:ascii="Times New Roman" w:eastAsia="Times New Roman" w:hAnsi="Times New Roman" w:cs="Times New Roman"/>
          <w:color w:val="000000"/>
          <w:sz w:val="24"/>
          <w:szCs w:val="24"/>
          <w:lang w:val="uk-UA"/>
        </w:rPr>
        <w:t xml:space="preserve">По </w:t>
      </w:r>
      <w:proofErr w:type="spellStart"/>
      <w:r w:rsidRPr="00AC49C1">
        <w:rPr>
          <w:rFonts w:ascii="Times New Roman" w:eastAsia="Times New Roman" w:hAnsi="Times New Roman" w:cs="Times New Roman"/>
          <w:color w:val="000000"/>
          <w:sz w:val="24"/>
          <w:szCs w:val="24"/>
          <w:lang w:val="uk-UA"/>
        </w:rPr>
        <w:t>формуле</w:t>
      </w:r>
      <w:proofErr w:type="spellEnd"/>
      <w:r w:rsidRPr="00AC49C1">
        <w:rPr>
          <w:rFonts w:ascii="Times New Roman" w:eastAsia="Times New Roman" w:hAnsi="Times New Roman" w:cs="Times New Roman"/>
          <w:color w:val="000000"/>
          <w:sz w:val="24"/>
          <w:szCs w:val="24"/>
          <w:lang w:val="uk-UA"/>
        </w:rPr>
        <w:t>:</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b/>
          <w:color w:val="000000"/>
          <w:sz w:val="24"/>
          <w:szCs w:val="24"/>
          <w:lang w:val="uk-UA"/>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5pt" o:ole="" fillcolor="window">
            <v:imagedata r:id="rId11" o:title=""/>
          </v:shape>
          <o:OLEObject Type="Embed" ProgID="Equation.3" ShapeID="_x0000_i1025" DrawAspect="Content" ObjectID="_1680498457" r:id="rId12"/>
        </w:object>
      </w:r>
      <w:r w:rsidRPr="00AC49C1">
        <w:rPr>
          <w:rFonts w:ascii="Times New Roman" w:eastAsia="Times New Roman" w:hAnsi="Times New Roman" w:cs="Times New Roman"/>
          <w:b/>
          <w:color w:val="000000"/>
          <w:sz w:val="24"/>
          <w:szCs w:val="24"/>
          <w:lang w:val="uk-UA"/>
        </w:rPr>
        <w:t xml:space="preserve">Ц = </w:t>
      </w:r>
      <w:proofErr w:type="spellStart"/>
      <w:r w:rsidRPr="00AC49C1">
        <w:rPr>
          <w:rFonts w:ascii="Times New Roman" w:eastAsia="Times New Roman" w:hAnsi="Times New Roman" w:cs="Times New Roman"/>
          <w:b/>
          <w:color w:val="000000"/>
          <w:sz w:val="24"/>
          <w:szCs w:val="24"/>
          <w:lang w:val="uk-UA"/>
        </w:rPr>
        <w:t>Ц</w:t>
      </w:r>
      <w:r w:rsidRPr="00AC49C1">
        <w:rPr>
          <w:rFonts w:ascii="Times New Roman" w:eastAsia="Times New Roman" w:hAnsi="Times New Roman" w:cs="Times New Roman"/>
          <w:b/>
          <w:color w:val="000000"/>
          <w:sz w:val="24"/>
          <w:szCs w:val="24"/>
          <w:vertAlign w:val="subscript"/>
          <w:lang w:val="uk-UA"/>
        </w:rPr>
        <w:t>min</w:t>
      </w:r>
      <w:proofErr w:type="spellEnd"/>
      <w:r w:rsidRPr="00AC49C1">
        <w:rPr>
          <w:rFonts w:ascii="Times New Roman" w:eastAsia="Times New Roman" w:hAnsi="Times New Roman" w:cs="Times New Roman"/>
          <w:b/>
          <w:color w:val="000000"/>
          <w:sz w:val="24"/>
          <w:szCs w:val="24"/>
          <w:lang w:val="uk-UA"/>
        </w:rPr>
        <w:t>/Ц</w:t>
      </w:r>
      <w:r w:rsidRPr="00AC49C1">
        <w:rPr>
          <w:rFonts w:ascii="Times New Roman" w:eastAsia="Times New Roman" w:hAnsi="Times New Roman" w:cs="Times New Roman"/>
          <w:color w:val="000000"/>
          <w:sz w:val="24"/>
          <w:szCs w:val="24"/>
          <w:lang w:val="uk-UA"/>
        </w:rPr>
        <w:t>,</w:t>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t>(1)</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color w:val="000000"/>
          <w:sz w:val="24"/>
          <w:szCs w:val="24"/>
          <w:lang w:val="uk-UA"/>
        </w:rPr>
        <w:t>где</w:t>
      </w:r>
      <w:r w:rsidRPr="00AC49C1">
        <w:rPr>
          <w:rFonts w:ascii="Times New Roman" w:eastAsia="Times New Roman" w:hAnsi="Times New Roman" w:cs="Times New Roman"/>
          <w:b/>
          <w:color w:val="000000"/>
          <w:sz w:val="24"/>
          <w:szCs w:val="24"/>
          <w:lang w:val="uk-UA"/>
        </w:rPr>
        <w:t>Ц</w:t>
      </w:r>
      <w:r w:rsidRPr="00AC49C1">
        <w:rPr>
          <w:rFonts w:ascii="Times New Roman" w:eastAsia="Times New Roman" w:hAnsi="Times New Roman" w:cs="Times New Roman"/>
          <w:b/>
          <w:color w:val="000000"/>
          <w:sz w:val="24"/>
          <w:szCs w:val="24"/>
          <w:vertAlign w:val="subscript"/>
          <w:lang w:val="uk-UA"/>
        </w:rPr>
        <w:t>min</w:t>
      </w:r>
      <w:r w:rsidRPr="00AC49C1">
        <w:rPr>
          <w:rFonts w:ascii="Times New Roman" w:eastAsia="Times New Roman" w:hAnsi="Times New Roman" w:cs="Times New Roman"/>
          <w:color w:val="000000"/>
          <w:sz w:val="24"/>
          <w:szCs w:val="24"/>
          <w:lang w:val="uk-UA"/>
        </w:rPr>
        <w:t xml:space="preserve"> – минимальная</w:t>
      </w:r>
      <w:r w:rsidR="0061145A">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цена</w:t>
      </w:r>
      <w:r w:rsidR="0061145A">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среди</w:t>
      </w:r>
      <w:r w:rsidR="0061145A">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rPr>
        <w:t>п</w:t>
      </w:r>
      <w:r w:rsidRPr="00AC49C1">
        <w:rPr>
          <w:rFonts w:ascii="Times New Roman" w:eastAsia="Times New Roman" w:hAnsi="Times New Roman" w:cs="Times New Roman"/>
          <w:color w:val="000000"/>
          <w:sz w:val="24"/>
          <w:szCs w:val="24"/>
          <w:lang w:val="uk-UA"/>
        </w:rPr>
        <w:t>редложений</w:t>
      </w:r>
      <w:r w:rsidRPr="00AC49C1">
        <w:rPr>
          <w:rFonts w:ascii="Times New Roman" w:eastAsia="Times New Roman" w:hAnsi="Times New Roman" w:cs="Times New Roman"/>
          <w:color w:val="000000"/>
          <w:sz w:val="24"/>
          <w:szCs w:val="24"/>
        </w:rPr>
        <w:t xml:space="preserve"> конкурсных закупок</w:t>
      </w:r>
      <w:r w:rsidRPr="00AC49C1">
        <w:rPr>
          <w:rFonts w:ascii="Times New Roman" w:eastAsia="Times New Roman" w:hAnsi="Times New Roman" w:cs="Times New Roman"/>
          <w:color w:val="000000"/>
          <w:sz w:val="24"/>
          <w:szCs w:val="24"/>
          <w:lang w:val="uk-UA"/>
        </w:rPr>
        <w:t xml:space="preserve">, принятых к оценке; </w:t>
      </w:r>
      <w:r w:rsidRPr="00AC49C1">
        <w:rPr>
          <w:rFonts w:ascii="Times New Roman" w:eastAsia="Times New Roman" w:hAnsi="Times New Roman" w:cs="Times New Roman"/>
          <w:b/>
          <w:color w:val="000000"/>
          <w:sz w:val="24"/>
          <w:szCs w:val="24"/>
          <w:lang w:val="uk-UA"/>
        </w:rPr>
        <w:t>Ц</w:t>
      </w:r>
      <w:r w:rsidRPr="00AC49C1">
        <w:rPr>
          <w:rFonts w:ascii="Times New Roman" w:eastAsia="Times New Roman" w:hAnsi="Times New Roman" w:cs="Times New Roman"/>
          <w:color w:val="000000"/>
          <w:sz w:val="24"/>
          <w:szCs w:val="24"/>
          <w:lang w:val="uk-UA"/>
        </w:rPr>
        <w:t xml:space="preserve"> – цена</w:t>
      </w:r>
      <w:r w:rsidR="0061145A">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rPr>
        <w:t>п</w:t>
      </w:r>
      <w:r w:rsidRPr="00AC49C1">
        <w:rPr>
          <w:rFonts w:ascii="Times New Roman" w:eastAsia="Times New Roman" w:hAnsi="Times New Roman" w:cs="Times New Roman"/>
          <w:color w:val="000000"/>
          <w:sz w:val="24"/>
          <w:szCs w:val="24"/>
          <w:lang w:val="uk-UA"/>
        </w:rPr>
        <w:t>редложения</w:t>
      </w:r>
      <w:r w:rsidRPr="00AC49C1">
        <w:rPr>
          <w:rFonts w:ascii="Times New Roman" w:eastAsia="Times New Roman" w:hAnsi="Times New Roman" w:cs="Times New Roman"/>
          <w:color w:val="000000"/>
          <w:sz w:val="24"/>
          <w:szCs w:val="24"/>
        </w:rPr>
        <w:t xml:space="preserve"> конкурсных закупок</w:t>
      </w:r>
      <w:r w:rsidRPr="00AC49C1">
        <w:rPr>
          <w:rFonts w:ascii="Times New Roman" w:eastAsia="Times New Roman" w:hAnsi="Times New Roman" w:cs="Times New Roman"/>
          <w:color w:val="000000"/>
          <w:sz w:val="24"/>
          <w:szCs w:val="24"/>
          <w:lang w:val="uk-UA"/>
        </w:rPr>
        <w:t>, которое</w:t>
      </w:r>
      <w:r w:rsidR="0061145A">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оценивается,</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color w:val="000000"/>
          <w:sz w:val="24"/>
          <w:szCs w:val="24"/>
          <w:lang w:val="uk-UA"/>
        </w:rPr>
        <w:t>определяется</w:t>
      </w:r>
      <w:r w:rsidR="0061145A">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соотношение</w:t>
      </w:r>
      <w:r w:rsidR="0061145A">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цен</w:t>
      </w:r>
      <w:r w:rsidR="0061145A">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rPr>
        <w:t>п</w:t>
      </w:r>
      <w:r w:rsidRPr="00AC49C1">
        <w:rPr>
          <w:rFonts w:ascii="Times New Roman" w:eastAsia="Times New Roman" w:hAnsi="Times New Roman" w:cs="Times New Roman"/>
          <w:color w:val="000000"/>
          <w:sz w:val="24"/>
          <w:szCs w:val="24"/>
          <w:lang w:val="uk-UA"/>
        </w:rPr>
        <w:t>редложений</w:t>
      </w:r>
      <w:r w:rsidRPr="00AC49C1">
        <w:rPr>
          <w:rFonts w:ascii="Times New Roman" w:eastAsia="Times New Roman" w:hAnsi="Times New Roman" w:cs="Times New Roman"/>
          <w:color w:val="000000"/>
          <w:sz w:val="24"/>
          <w:szCs w:val="24"/>
        </w:rPr>
        <w:t xml:space="preserve"> конкурсных закупок</w:t>
      </w:r>
      <w:r w:rsidRPr="00AC49C1">
        <w:rPr>
          <w:rFonts w:ascii="Times New Roman" w:eastAsia="Times New Roman" w:hAnsi="Times New Roman" w:cs="Times New Roman"/>
          <w:color w:val="000000"/>
          <w:sz w:val="24"/>
          <w:szCs w:val="24"/>
          <w:lang w:val="uk-UA"/>
        </w:rPr>
        <w:t>.</w:t>
      </w:r>
    </w:p>
    <w:p w:rsidR="00AC49C1" w:rsidRPr="00AC49C1" w:rsidRDefault="00AC49C1" w:rsidP="00AC49C1">
      <w:pPr>
        <w:widowControl w:val="0"/>
        <w:spacing w:after="0" w:line="240" w:lineRule="auto"/>
        <w:jc w:val="both"/>
        <w:rPr>
          <w:rFonts w:ascii="Times New Roman" w:eastAsia="Times New Roman" w:hAnsi="Times New Roman" w:cs="Times New Roman"/>
          <w:b/>
          <w:color w:val="000000"/>
          <w:sz w:val="24"/>
          <w:szCs w:val="24"/>
          <w:lang w:val="uk-UA"/>
        </w:rPr>
      </w:pP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b/>
          <w:color w:val="000000"/>
          <w:sz w:val="24"/>
          <w:szCs w:val="24"/>
          <w:lang w:val="uk-UA"/>
        </w:rPr>
        <w:t xml:space="preserve">Второйэтап. </w:t>
      </w:r>
      <w:r w:rsidRPr="00AC49C1">
        <w:rPr>
          <w:rFonts w:ascii="Times New Roman" w:eastAsia="Times New Roman" w:hAnsi="Times New Roman" w:cs="Times New Roman"/>
          <w:color w:val="000000"/>
          <w:sz w:val="24"/>
          <w:szCs w:val="24"/>
          <w:lang w:val="uk-UA"/>
        </w:rPr>
        <w:t>По формуле:</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b/>
          <w:color w:val="000000"/>
          <w:sz w:val="24"/>
          <w:szCs w:val="24"/>
          <w:lang w:val="uk-UA"/>
        </w:rPr>
        <w:object w:dxaOrig="220" w:dyaOrig="260">
          <v:shape id="_x0000_i1026" type="#_x0000_t75" style="width:11.25pt;height:13.5pt" o:ole="" fillcolor="window">
            <v:imagedata r:id="rId11" o:title=""/>
          </v:shape>
          <o:OLEObject Type="Embed" ProgID="Equation.3" ShapeID="_x0000_i1026" DrawAspect="Content" ObjectID="_1680498458" r:id="rId13"/>
        </w:object>
      </w:r>
      <w:r w:rsidRPr="00AC49C1">
        <w:rPr>
          <w:rFonts w:ascii="Times New Roman" w:eastAsia="Times New Roman" w:hAnsi="Times New Roman" w:cs="Times New Roman"/>
          <w:b/>
          <w:color w:val="000000"/>
          <w:sz w:val="24"/>
          <w:szCs w:val="24"/>
          <w:lang w:val="uk-UA"/>
        </w:rPr>
        <w:t xml:space="preserve">Т1 = </w:t>
      </w:r>
      <w:r w:rsidRPr="00AC49C1">
        <w:rPr>
          <w:rFonts w:ascii="Times New Roman" w:eastAsia="Times New Roman" w:hAnsi="Times New Roman" w:cs="Times New Roman"/>
          <w:b/>
          <w:color w:val="000000"/>
          <w:sz w:val="24"/>
          <w:szCs w:val="24"/>
          <w:lang w:val="uk-UA"/>
        </w:rPr>
        <w:tab/>
        <w:t>Т1 / Т1</w:t>
      </w:r>
      <w:r w:rsidRPr="00AC49C1">
        <w:rPr>
          <w:rFonts w:ascii="Times New Roman" w:eastAsia="Times New Roman" w:hAnsi="Times New Roman" w:cs="Times New Roman"/>
          <w:b/>
          <w:color w:val="000000"/>
          <w:sz w:val="24"/>
          <w:szCs w:val="24"/>
          <w:vertAlign w:val="subscript"/>
          <w:lang w:val="uk-UA"/>
        </w:rPr>
        <w:t>mах</w:t>
      </w:r>
      <w:r w:rsidRPr="00AC49C1">
        <w:rPr>
          <w:rFonts w:ascii="Times New Roman" w:eastAsia="Times New Roman" w:hAnsi="Times New Roman" w:cs="Times New Roman"/>
          <w:color w:val="000000"/>
          <w:sz w:val="24"/>
          <w:szCs w:val="24"/>
          <w:lang w:val="uk-UA"/>
        </w:rPr>
        <w:t>,</w:t>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t>(2)</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color w:val="000000"/>
          <w:sz w:val="24"/>
          <w:szCs w:val="24"/>
          <w:lang w:val="uk-UA"/>
        </w:rPr>
        <w:t xml:space="preserve">где: </w:t>
      </w:r>
      <w:r w:rsidRPr="00AC49C1">
        <w:rPr>
          <w:rFonts w:ascii="Times New Roman" w:eastAsia="Times New Roman" w:hAnsi="Times New Roman" w:cs="Times New Roman"/>
          <w:b/>
          <w:color w:val="000000"/>
          <w:sz w:val="24"/>
          <w:szCs w:val="24"/>
          <w:lang w:val="uk-UA"/>
        </w:rPr>
        <w:t>T1</w:t>
      </w:r>
      <w:r w:rsidRPr="00AC49C1">
        <w:rPr>
          <w:rFonts w:ascii="Times New Roman" w:eastAsia="Times New Roman" w:hAnsi="Times New Roman" w:cs="Times New Roman"/>
          <w:color w:val="000000"/>
          <w:sz w:val="24"/>
          <w:szCs w:val="24"/>
          <w:lang w:val="uk-UA"/>
        </w:rPr>
        <w:t xml:space="preserve"> </w:t>
      </w:r>
      <w:r w:rsidR="00035187">
        <w:rPr>
          <w:rFonts w:ascii="Times New Roman" w:eastAsia="Times New Roman" w:hAnsi="Times New Roman" w:cs="Times New Roman"/>
          <w:color w:val="000000"/>
          <w:sz w:val="24"/>
          <w:szCs w:val="24"/>
          <w:lang w:val="uk-UA"/>
        </w:rPr>
        <w:t>–</w:t>
      </w:r>
      <w:r w:rsidRPr="00AC49C1">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rPr>
        <w:t>значение</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pacing w:val="1"/>
          <w:sz w:val="24"/>
          <w:szCs w:val="24"/>
        </w:rPr>
        <w:t>к</w:t>
      </w:r>
      <w:r w:rsidRPr="00AC49C1">
        <w:rPr>
          <w:rFonts w:ascii="Times New Roman" w:eastAsia="Times New Roman" w:hAnsi="Times New Roman" w:cs="Times New Roman"/>
          <w:color w:val="000000"/>
          <w:sz w:val="24"/>
          <w:szCs w:val="24"/>
        </w:rPr>
        <w:t>ритерия</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pacing w:val="-6"/>
          <w:sz w:val="24"/>
          <w:szCs w:val="24"/>
        </w:rPr>
        <w:t>«</w:t>
      </w:r>
      <w:r w:rsidRPr="00AC49C1">
        <w:rPr>
          <w:rFonts w:ascii="Times New Roman" w:eastAsia="Times New Roman" w:hAnsi="Times New Roman" w:cs="Times New Roman"/>
          <w:b/>
          <w:bCs/>
          <w:color w:val="000000"/>
          <w:spacing w:val="-1"/>
          <w:sz w:val="24"/>
          <w:szCs w:val="24"/>
        </w:rPr>
        <w:t>с</w:t>
      </w:r>
      <w:r w:rsidRPr="00AC49C1">
        <w:rPr>
          <w:rFonts w:ascii="Times New Roman" w:eastAsia="Times New Roman" w:hAnsi="Times New Roman" w:cs="Times New Roman"/>
          <w:b/>
          <w:bCs/>
          <w:color w:val="000000"/>
          <w:sz w:val="24"/>
          <w:szCs w:val="24"/>
        </w:rPr>
        <w:t>рок</w:t>
      </w:r>
      <w:r w:rsidR="00035187">
        <w:rPr>
          <w:rFonts w:ascii="Times New Roman" w:eastAsia="Times New Roman" w:hAnsi="Times New Roman" w:cs="Times New Roman"/>
          <w:b/>
          <w:bCs/>
          <w:color w:val="000000"/>
          <w:sz w:val="24"/>
          <w:szCs w:val="24"/>
        </w:rPr>
        <w:t xml:space="preserve"> </w:t>
      </w:r>
      <w:r w:rsidRPr="00AC49C1">
        <w:rPr>
          <w:rFonts w:ascii="Times New Roman" w:eastAsia="Times New Roman" w:hAnsi="Times New Roman" w:cs="Times New Roman"/>
          <w:b/>
          <w:bCs/>
          <w:color w:val="000000"/>
          <w:sz w:val="24"/>
          <w:szCs w:val="24"/>
        </w:rPr>
        <w:t>гара</w:t>
      </w:r>
      <w:r w:rsidRPr="00AC49C1">
        <w:rPr>
          <w:rFonts w:ascii="Times New Roman" w:eastAsia="Times New Roman" w:hAnsi="Times New Roman" w:cs="Times New Roman"/>
          <w:b/>
          <w:bCs/>
          <w:color w:val="000000"/>
          <w:spacing w:val="1"/>
          <w:sz w:val="24"/>
          <w:szCs w:val="24"/>
        </w:rPr>
        <w:t>н</w:t>
      </w:r>
      <w:r w:rsidRPr="00AC49C1">
        <w:rPr>
          <w:rFonts w:ascii="Times New Roman" w:eastAsia="Times New Roman" w:hAnsi="Times New Roman" w:cs="Times New Roman"/>
          <w:b/>
          <w:bCs/>
          <w:color w:val="000000"/>
          <w:spacing w:val="2"/>
          <w:sz w:val="24"/>
          <w:szCs w:val="24"/>
        </w:rPr>
        <w:t>т</w:t>
      </w:r>
      <w:r w:rsidRPr="00AC49C1">
        <w:rPr>
          <w:rFonts w:ascii="Times New Roman" w:eastAsia="Times New Roman" w:hAnsi="Times New Roman" w:cs="Times New Roman"/>
          <w:b/>
          <w:bCs/>
          <w:color w:val="000000"/>
          <w:spacing w:val="1"/>
          <w:sz w:val="24"/>
          <w:szCs w:val="24"/>
        </w:rPr>
        <w:t>и</w:t>
      </w:r>
      <w:r w:rsidRPr="00AC49C1">
        <w:rPr>
          <w:rFonts w:ascii="Times New Roman" w:eastAsia="Times New Roman" w:hAnsi="Times New Roman" w:cs="Times New Roman"/>
          <w:b/>
          <w:bCs/>
          <w:color w:val="000000"/>
          <w:sz w:val="24"/>
          <w:szCs w:val="24"/>
        </w:rPr>
        <w:t>й</w:t>
      </w:r>
      <w:r w:rsidRPr="00AC49C1">
        <w:rPr>
          <w:rFonts w:ascii="Times New Roman" w:eastAsia="Times New Roman" w:hAnsi="Times New Roman" w:cs="Times New Roman"/>
          <w:b/>
          <w:bCs/>
          <w:color w:val="000000"/>
          <w:spacing w:val="-2"/>
          <w:sz w:val="24"/>
          <w:szCs w:val="24"/>
        </w:rPr>
        <w:t>н</w:t>
      </w:r>
      <w:r w:rsidRPr="00AC49C1">
        <w:rPr>
          <w:rFonts w:ascii="Times New Roman" w:eastAsia="Times New Roman" w:hAnsi="Times New Roman" w:cs="Times New Roman"/>
          <w:b/>
          <w:bCs/>
          <w:color w:val="000000"/>
          <w:sz w:val="24"/>
          <w:szCs w:val="24"/>
        </w:rPr>
        <w:t>о</w:t>
      </w:r>
      <w:r w:rsidRPr="00AC49C1">
        <w:rPr>
          <w:rFonts w:ascii="Times New Roman" w:eastAsia="Times New Roman" w:hAnsi="Times New Roman" w:cs="Times New Roman"/>
          <w:b/>
          <w:bCs/>
          <w:color w:val="000000"/>
          <w:spacing w:val="-1"/>
          <w:sz w:val="24"/>
          <w:szCs w:val="24"/>
        </w:rPr>
        <w:t>г</w:t>
      </w:r>
      <w:r w:rsidRPr="00AC49C1">
        <w:rPr>
          <w:rFonts w:ascii="Times New Roman" w:eastAsia="Times New Roman" w:hAnsi="Times New Roman" w:cs="Times New Roman"/>
          <w:b/>
          <w:bCs/>
          <w:color w:val="000000"/>
          <w:sz w:val="24"/>
          <w:szCs w:val="24"/>
        </w:rPr>
        <w:t>о</w:t>
      </w:r>
      <w:r w:rsidR="00035187">
        <w:rPr>
          <w:rFonts w:ascii="Times New Roman" w:eastAsia="Times New Roman" w:hAnsi="Times New Roman" w:cs="Times New Roman"/>
          <w:b/>
          <w:bCs/>
          <w:color w:val="000000"/>
          <w:sz w:val="24"/>
          <w:szCs w:val="24"/>
        </w:rPr>
        <w:t xml:space="preserve"> </w:t>
      </w:r>
      <w:r w:rsidRPr="00AC49C1">
        <w:rPr>
          <w:rFonts w:ascii="Times New Roman" w:eastAsia="Times New Roman" w:hAnsi="Times New Roman" w:cs="Times New Roman"/>
          <w:b/>
          <w:bCs/>
          <w:color w:val="000000"/>
          <w:sz w:val="24"/>
          <w:szCs w:val="24"/>
        </w:rPr>
        <w:t>обсл</w:t>
      </w:r>
      <w:r w:rsidRPr="00AC49C1">
        <w:rPr>
          <w:rFonts w:ascii="Times New Roman" w:eastAsia="Times New Roman" w:hAnsi="Times New Roman" w:cs="Times New Roman"/>
          <w:b/>
          <w:bCs/>
          <w:color w:val="000000"/>
          <w:spacing w:val="1"/>
          <w:sz w:val="24"/>
          <w:szCs w:val="24"/>
        </w:rPr>
        <w:t>у</w:t>
      </w:r>
      <w:r w:rsidRPr="00AC49C1">
        <w:rPr>
          <w:rFonts w:ascii="Times New Roman" w:eastAsia="Times New Roman" w:hAnsi="Times New Roman" w:cs="Times New Roman"/>
          <w:b/>
          <w:bCs/>
          <w:color w:val="000000"/>
          <w:spacing w:val="-3"/>
          <w:sz w:val="24"/>
          <w:szCs w:val="24"/>
        </w:rPr>
        <w:t>ж</w:t>
      </w:r>
      <w:r w:rsidRPr="00AC49C1">
        <w:rPr>
          <w:rFonts w:ascii="Times New Roman" w:eastAsia="Times New Roman" w:hAnsi="Times New Roman" w:cs="Times New Roman"/>
          <w:b/>
          <w:bCs/>
          <w:color w:val="000000"/>
          <w:sz w:val="24"/>
          <w:szCs w:val="24"/>
        </w:rPr>
        <w:t>ива</w:t>
      </w:r>
      <w:r w:rsidRPr="00AC49C1">
        <w:rPr>
          <w:rFonts w:ascii="Times New Roman" w:eastAsia="Times New Roman" w:hAnsi="Times New Roman" w:cs="Times New Roman"/>
          <w:b/>
          <w:bCs/>
          <w:color w:val="000000"/>
          <w:spacing w:val="1"/>
          <w:sz w:val="24"/>
          <w:szCs w:val="24"/>
        </w:rPr>
        <w:t>ни</w:t>
      </w:r>
      <w:r w:rsidRPr="00AC49C1">
        <w:rPr>
          <w:rFonts w:ascii="Times New Roman" w:eastAsia="Times New Roman" w:hAnsi="Times New Roman" w:cs="Times New Roman"/>
          <w:b/>
          <w:bCs/>
          <w:color w:val="000000"/>
          <w:spacing w:val="5"/>
          <w:sz w:val="24"/>
          <w:szCs w:val="24"/>
        </w:rPr>
        <w:t>я</w:t>
      </w:r>
      <w:r w:rsidRPr="00AC49C1">
        <w:rPr>
          <w:rFonts w:ascii="Times New Roman" w:eastAsia="Times New Roman" w:hAnsi="Times New Roman" w:cs="Times New Roman"/>
          <w:color w:val="000000"/>
          <w:sz w:val="24"/>
          <w:szCs w:val="24"/>
        </w:rPr>
        <w:t>»</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pacing w:val="-4"/>
          <w:sz w:val="24"/>
          <w:szCs w:val="24"/>
        </w:rPr>
        <w:t>у</w:t>
      </w:r>
      <w:r w:rsidRPr="00AC49C1">
        <w:rPr>
          <w:rFonts w:ascii="Times New Roman" w:eastAsia="Times New Roman" w:hAnsi="Times New Roman" w:cs="Times New Roman"/>
          <w:color w:val="000000"/>
          <w:spacing w:val="-1"/>
          <w:sz w:val="24"/>
          <w:szCs w:val="24"/>
        </w:rPr>
        <w:t>ч</w:t>
      </w:r>
      <w:r w:rsidRPr="00AC49C1">
        <w:rPr>
          <w:rFonts w:ascii="Times New Roman" w:eastAsia="Times New Roman" w:hAnsi="Times New Roman" w:cs="Times New Roman"/>
          <w:color w:val="000000"/>
          <w:spacing w:val="1"/>
          <w:sz w:val="24"/>
          <w:szCs w:val="24"/>
        </w:rPr>
        <w:t>а</w:t>
      </w:r>
      <w:r w:rsidRPr="00AC49C1">
        <w:rPr>
          <w:rFonts w:ascii="Times New Roman" w:eastAsia="Times New Roman" w:hAnsi="Times New Roman" w:cs="Times New Roman"/>
          <w:color w:val="000000"/>
          <w:sz w:val="24"/>
          <w:szCs w:val="24"/>
        </w:rPr>
        <w:t>ст</w:t>
      </w:r>
      <w:r w:rsidRPr="00AC49C1">
        <w:rPr>
          <w:rFonts w:ascii="Times New Roman" w:eastAsia="Times New Roman" w:hAnsi="Times New Roman" w:cs="Times New Roman"/>
          <w:color w:val="000000"/>
          <w:spacing w:val="1"/>
          <w:sz w:val="24"/>
          <w:szCs w:val="24"/>
        </w:rPr>
        <w:t>н</w:t>
      </w:r>
      <w:r w:rsidRPr="00AC49C1">
        <w:rPr>
          <w:rFonts w:ascii="Times New Roman" w:eastAsia="Times New Roman" w:hAnsi="Times New Roman" w:cs="Times New Roman"/>
          <w:color w:val="000000"/>
          <w:spacing w:val="2"/>
          <w:sz w:val="24"/>
          <w:szCs w:val="24"/>
        </w:rPr>
        <w:t>и</w:t>
      </w:r>
      <w:r w:rsidRPr="00AC49C1">
        <w:rPr>
          <w:rFonts w:ascii="Times New Roman" w:eastAsia="Times New Roman" w:hAnsi="Times New Roman" w:cs="Times New Roman"/>
          <w:color w:val="000000"/>
          <w:spacing w:val="1"/>
          <w:sz w:val="24"/>
          <w:szCs w:val="24"/>
        </w:rPr>
        <w:t>к</w:t>
      </w:r>
      <w:r w:rsidRPr="00AC49C1">
        <w:rPr>
          <w:rFonts w:ascii="Times New Roman" w:eastAsia="Times New Roman" w:hAnsi="Times New Roman" w:cs="Times New Roman"/>
          <w:color w:val="000000"/>
          <w:sz w:val="24"/>
          <w:szCs w:val="24"/>
        </w:rPr>
        <w:t xml:space="preserve">а, </w:t>
      </w:r>
      <w:r w:rsidRPr="00AC49C1">
        <w:rPr>
          <w:rFonts w:ascii="Times New Roman" w:eastAsia="Times New Roman" w:hAnsi="Times New Roman" w:cs="Times New Roman"/>
          <w:color w:val="000000"/>
          <w:spacing w:val="1"/>
          <w:sz w:val="24"/>
          <w:szCs w:val="24"/>
        </w:rPr>
        <w:t>п</w:t>
      </w:r>
      <w:r w:rsidRPr="00AC49C1">
        <w:rPr>
          <w:rFonts w:ascii="Times New Roman" w:eastAsia="Times New Roman" w:hAnsi="Times New Roman" w:cs="Times New Roman"/>
          <w:color w:val="000000"/>
          <w:sz w:val="24"/>
          <w:szCs w:val="24"/>
        </w:rPr>
        <w:t>редложен</w:t>
      </w:r>
      <w:r w:rsidRPr="00AC49C1">
        <w:rPr>
          <w:rFonts w:ascii="Times New Roman" w:eastAsia="Times New Roman" w:hAnsi="Times New Roman" w:cs="Times New Roman"/>
          <w:color w:val="000000"/>
          <w:spacing w:val="1"/>
          <w:sz w:val="24"/>
          <w:szCs w:val="24"/>
        </w:rPr>
        <w:t>и</w:t>
      </w:r>
      <w:r w:rsidRPr="00AC49C1">
        <w:rPr>
          <w:rFonts w:ascii="Times New Roman" w:eastAsia="Times New Roman" w:hAnsi="Times New Roman" w:cs="Times New Roman"/>
          <w:color w:val="000000"/>
          <w:sz w:val="24"/>
          <w:szCs w:val="24"/>
        </w:rPr>
        <w:t>е кон</w:t>
      </w:r>
      <w:r w:rsidRPr="00AC49C1">
        <w:rPr>
          <w:rFonts w:ascii="Times New Roman" w:eastAsia="Times New Roman" w:hAnsi="Times New Roman" w:cs="Times New Roman"/>
          <w:color w:val="000000"/>
          <w:spacing w:val="2"/>
          <w:sz w:val="24"/>
          <w:szCs w:val="24"/>
        </w:rPr>
        <w:t>к</w:t>
      </w:r>
      <w:r w:rsidRPr="00AC49C1">
        <w:rPr>
          <w:rFonts w:ascii="Times New Roman" w:eastAsia="Times New Roman" w:hAnsi="Times New Roman" w:cs="Times New Roman"/>
          <w:color w:val="000000"/>
          <w:spacing w:val="-6"/>
          <w:sz w:val="24"/>
          <w:szCs w:val="24"/>
        </w:rPr>
        <w:t>у</w:t>
      </w:r>
      <w:r w:rsidRPr="00AC49C1">
        <w:rPr>
          <w:rFonts w:ascii="Times New Roman" w:eastAsia="Times New Roman" w:hAnsi="Times New Roman" w:cs="Times New Roman"/>
          <w:color w:val="000000"/>
          <w:spacing w:val="1"/>
          <w:sz w:val="24"/>
          <w:szCs w:val="24"/>
        </w:rPr>
        <w:t>р</w:t>
      </w:r>
      <w:r w:rsidRPr="00AC49C1">
        <w:rPr>
          <w:rFonts w:ascii="Times New Roman" w:eastAsia="Times New Roman" w:hAnsi="Times New Roman" w:cs="Times New Roman"/>
          <w:color w:val="000000"/>
          <w:sz w:val="24"/>
          <w:szCs w:val="24"/>
        </w:rPr>
        <w:t>с</w:t>
      </w:r>
      <w:r w:rsidRPr="00AC49C1">
        <w:rPr>
          <w:rFonts w:ascii="Times New Roman" w:eastAsia="Times New Roman" w:hAnsi="Times New Roman" w:cs="Times New Roman"/>
          <w:color w:val="000000"/>
          <w:spacing w:val="1"/>
          <w:sz w:val="24"/>
          <w:szCs w:val="24"/>
        </w:rPr>
        <w:t>н</w:t>
      </w:r>
      <w:r w:rsidRPr="00AC49C1">
        <w:rPr>
          <w:rFonts w:ascii="Times New Roman" w:eastAsia="Times New Roman" w:hAnsi="Times New Roman" w:cs="Times New Roman"/>
          <w:color w:val="000000"/>
          <w:sz w:val="24"/>
          <w:szCs w:val="24"/>
        </w:rPr>
        <w:t>ых</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pacing w:val="1"/>
          <w:sz w:val="24"/>
          <w:szCs w:val="24"/>
        </w:rPr>
        <w:t>з</w:t>
      </w:r>
      <w:r w:rsidRPr="00AC49C1">
        <w:rPr>
          <w:rFonts w:ascii="Times New Roman" w:eastAsia="Times New Roman" w:hAnsi="Times New Roman" w:cs="Times New Roman"/>
          <w:color w:val="000000"/>
          <w:sz w:val="24"/>
          <w:szCs w:val="24"/>
        </w:rPr>
        <w:t>а</w:t>
      </w:r>
      <w:r w:rsidRPr="00AC49C1">
        <w:rPr>
          <w:rFonts w:ascii="Times New Roman" w:eastAsia="Times New Roman" w:hAnsi="Times New Roman" w:cs="Times New Roman"/>
          <w:color w:val="000000"/>
          <w:spacing w:val="3"/>
          <w:sz w:val="24"/>
          <w:szCs w:val="24"/>
        </w:rPr>
        <w:t>к</w:t>
      </w:r>
      <w:r w:rsidRPr="00AC49C1">
        <w:rPr>
          <w:rFonts w:ascii="Times New Roman" w:eastAsia="Times New Roman" w:hAnsi="Times New Roman" w:cs="Times New Roman"/>
          <w:color w:val="000000"/>
          <w:spacing w:val="-6"/>
          <w:sz w:val="24"/>
          <w:szCs w:val="24"/>
        </w:rPr>
        <w:t>у</w:t>
      </w:r>
      <w:r w:rsidRPr="00AC49C1">
        <w:rPr>
          <w:rFonts w:ascii="Times New Roman" w:eastAsia="Times New Roman" w:hAnsi="Times New Roman" w:cs="Times New Roman"/>
          <w:color w:val="000000"/>
          <w:sz w:val="24"/>
          <w:szCs w:val="24"/>
        </w:rPr>
        <w:t>пок</w:t>
      </w:r>
      <w:r w:rsidRPr="00AC49C1">
        <w:rPr>
          <w:rFonts w:ascii="Times New Roman" w:eastAsia="Times New Roman" w:hAnsi="Times New Roman" w:cs="Times New Roman"/>
          <w:color w:val="000000"/>
          <w:spacing w:val="1"/>
          <w:sz w:val="24"/>
          <w:szCs w:val="24"/>
        </w:rPr>
        <w:t xml:space="preserve"> к</w:t>
      </w:r>
      <w:r w:rsidRPr="00AC49C1">
        <w:rPr>
          <w:rFonts w:ascii="Times New Roman" w:eastAsia="Times New Roman" w:hAnsi="Times New Roman" w:cs="Times New Roman"/>
          <w:color w:val="000000"/>
          <w:sz w:val="24"/>
          <w:szCs w:val="24"/>
        </w:rPr>
        <w:t>оторого оц</w:t>
      </w:r>
      <w:r w:rsidRPr="00AC49C1">
        <w:rPr>
          <w:rFonts w:ascii="Times New Roman" w:eastAsia="Times New Roman" w:hAnsi="Times New Roman" w:cs="Times New Roman"/>
          <w:color w:val="000000"/>
          <w:spacing w:val="-1"/>
          <w:sz w:val="24"/>
          <w:szCs w:val="24"/>
        </w:rPr>
        <w:t>е</w:t>
      </w:r>
      <w:r w:rsidRPr="00AC49C1">
        <w:rPr>
          <w:rFonts w:ascii="Times New Roman" w:eastAsia="Times New Roman" w:hAnsi="Times New Roman" w:cs="Times New Roman"/>
          <w:color w:val="000000"/>
          <w:spacing w:val="1"/>
          <w:sz w:val="24"/>
          <w:szCs w:val="24"/>
        </w:rPr>
        <w:t>ни</w:t>
      </w:r>
      <w:r w:rsidRPr="00AC49C1">
        <w:rPr>
          <w:rFonts w:ascii="Times New Roman" w:eastAsia="Times New Roman" w:hAnsi="Times New Roman" w:cs="Times New Roman"/>
          <w:color w:val="000000"/>
          <w:sz w:val="24"/>
          <w:szCs w:val="24"/>
        </w:rPr>
        <w:t>в</w:t>
      </w:r>
      <w:r w:rsidRPr="00AC49C1">
        <w:rPr>
          <w:rFonts w:ascii="Times New Roman" w:eastAsia="Times New Roman" w:hAnsi="Times New Roman" w:cs="Times New Roman"/>
          <w:color w:val="000000"/>
          <w:spacing w:val="-1"/>
          <w:sz w:val="24"/>
          <w:szCs w:val="24"/>
        </w:rPr>
        <w:t>а</w:t>
      </w:r>
      <w:r w:rsidRPr="00AC49C1">
        <w:rPr>
          <w:rFonts w:ascii="Times New Roman" w:eastAsia="Times New Roman" w:hAnsi="Times New Roman" w:cs="Times New Roman"/>
          <w:color w:val="000000"/>
          <w:sz w:val="24"/>
          <w:szCs w:val="24"/>
        </w:rPr>
        <w:t>ется</w:t>
      </w:r>
      <w:r w:rsidRPr="00AC49C1">
        <w:rPr>
          <w:rFonts w:ascii="Times New Roman" w:eastAsia="Times New Roman" w:hAnsi="Times New Roman" w:cs="Times New Roman"/>
          <w:color w:val="000000"/>
          <w:sz w:val="24"/>
          <w:szCs w:val="24"/>
          <w:lang w:val="uk-UA"/>
        </w:rPr>
        <w:t xml:space="preserve"> ; </w:t>
      </w:r>
      <w:r w:rsidRPr="00AC49C1">
        <w:rPr>
          <w:rFonts w:ascii="Times New Roman" w:eastAsia="Times New Roman" w:hAnsi="Times New Roman" w:cs="Times New Roman"/>
          <w:b/>
          <w:color w:val="000000"/>
          <w:sz w:val="24"/>
          <w:szCs w:val="24"/>
          <w:lang w:val="uk-UA"/>
        </w:rPr>
        <w:t>Т1</w:t>
      </w:r>
      <w:r w:rsidRPr="00AC49C1">
        <w:rPr>
          <w:rFonts w:ascii="Times New Roman" w:eastAsia="Times New Roman" w:hAnsi="Times New Roman" w:cs="Times New Roman"/>
          <w:b/>
          <w:color w:val="000000"/>
          <w:sz w:val="24"/>
          <w:szCs w:val="24"/>
          <w:vertAlign w:val="subscript"/>
          <w:lang w:val="uk-UA"/>
        </w:rPr>
        <w:t>mах</w:t>
      </w:r>
      <w:r w:rsidRPr="00AC49C1">
        <w:rPr>
          <w:rFonts w:ascii="Times New Roman" w:eastAsia="Times New Roman" w:hAnsi="Times New Roman" w:cs="Times New Roman"/>
          <w:color w:val="000000"/>
          <w:sz w:val="24"/>
          <w:szCs w:val="24"/>
          <w:lang w:val="uk-UA"/>
        </w:rPr>
        <w:t xml:space="preserve"> </w:t>
      </w:r>
      <w:r w:rsidR="00035187">
        <w:rPr>
          <w:rFonts w:ascii="Times New Roman" w:eastAsia="Times New Roman" w:hAnsi="Times New Roman" w:cs="Times New Roman"/>
          <w:color w:val="000000"/>
          <w:sz w:val="24"/>
          <w:szCs w:val="24"/>
          <w:lang w:val="uk-UA"/>
        </w:rPr>
        <w:t>–</w:t>
      </w:r>
      <w:r w:rsidRPr="00AC49C1">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rPr>
        <w:t>максимальное</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z w:val="24"/>
          <w:szCs w:val="24"/>
        </w:rPr>
        <w:t>знач</w:t>
      </w:r>
      <w:r w:rsidRPr="00AC49C1">
        <w:rPr>
          <w:rFonts w:ascii="Times New Roman" w:eastAsia="Times New Roman" w:hAnsi="Times New Roman" w:cs="Times New Roman"/>
          <w:color w:val="000000"/>
          <w:spacing w:val="-1"/>
          <w:sz w:val="24"/>
          <w:szCs w:val="24"/>
        </w:rPr>
        <w:t>е</w:t>
      </w:r>
      <w:r w:rsidRPr="00AC49C1">
        <w:rPr>
          <w:rFonts w:ascii="Times New Roman" w:eastAsia="Times New Roman" w:hAnsi="Times New Roman" w:cs="Times New Roman"/>
          <w:color w:val="000000"/>
          <w:sz w:val="24"/>
          <w:szCs w:val="24"/>
        </w:rPr>
        <w:t>н</w:t>
      </w:r>
      <w:r w:rsidRPr="00AC49C1">
        <w:rPr>
          <w:rFonts w:ascii="Times New Roman" w:eastAsia="Times New Roman" w:hAnsi="Times New Roman" w:cs="Times New Roman"/>
          <w:color w:val="000000"/>
          <w:spacing w:val="2"/>
          <w:sz w:val="24"/>
          <w:szCs w:val="24"/>
        </w:rPr>
        <w:t>и</w:t>
      </w:r>
      <w:r w:rsidRPr="00AC49C1">
        <w:rPr>
          <w:rFonts w:ascii="Times New Roman" w:eastAsia="Times New Roman" w:hAnsi="Times New Roman" w:cs="Times New Roman"/>
          <w:color w:val="000000"/>
          <w:sz w:val="24"/>
          <w:szCs w:val="24"/>
        </w:rPr>
        <w:t>е</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pacing w:val="1"/>
          <w:sz w:val="24"/>
          <w:szCs w:val="24"/>
        </w:rPr>
        <w:t>к</w:t>
      </w:r>
      <w:r w:rsidRPr="00AC49C1">
        <w:rPr>
          <w:rFonts w:ascii="Times New Roman" w:eastAsia="Times New Roman" w:hAnsi="Times New Roman" w:cs="Times New Roman"/>
          <w:color w:val="000000"/>
          <w:sz w:val="24"/>
          <w:szCs w:val="24"/>
        </w:rPr>
        <w:t>р</w:t>
      </w:r>
      <w:r w:rsidRPr="00AC49C1">
        <w:rPr>
          <w:rFonts w:ascii="Times New Roman" w:eastAsia="Times New Roman" w:hAnsi="Times New Roman" w:cs="Times New Roman"/>
          <w:color w:val="000000"/>
          <w:spacing w:val="1"/>
          <w:sz w:val="24"/>
          <w:szCs w:val="24"/>
        </w:rPr>
        <w:t>ит</w:t>
      </w:r>
      <w:r w:rsidRPr="00AC49C1">
        <w:rPr>
          <w:rFonts w:ascii="Times New Roman" w:eastAsia="Times New Roman" w:hAnsi="Times New Roman" w:cs="Times New Roman"/>
          <w:color w:val="000000"/>
          <w:sz w:val="24"/>
          <w:szCs w:val="24"/>
        </w:rPr>
        <w:t>ерия</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pacing w:val="-6"/>
          <w:sz w:val="24"/>
          <w:szCs w:val="24"/>
        </w:rPr>
        <w:t>«</w:t>
      </w:r>
      <w:r w:rsidRPr="00AC49C1">
        <w:rPr>
          <w:rFonts w:ascii="Times New Roman" w:eastAsia="Times New Roman" w:hAnsi="Times New Roman" w:cs="Times New Roman"/>
          <w:b/>
          <w:bCs/>
          <w:color w:val="000000"/>
          <w:spacing w:val="-1"/>
          <w:sz w:val="24"/>
          <w:szCs w:val="24"/>
        </w:rPr>
        <w:t>с</w:t>
      </w:r>
      <w:r w:rsidRPr="00AC49C1">
        <w:rPr>
          <w:rFonts w:ascii="Times New Roman" w:eastAsia="Times New Roman" w:hAnsi="Times New Roman" w:cs="Times New Roman"/>
          <w:b/>
          <w:bCs/>
          <w:color w:val="000000"/>
          <w:sz w:val="24"/>
          <w:szCs w:val="24"/>
        </w:rPr>
        <w:t>р</w:t>
      </w:r>
      <w:r w:rsidRPr="00AC49C1">
        <w:rPr>
          <w:rFonts w:ascii="Times New Roman" w:eastAsia="Times New Roman" w:hAnsi="Times New Roman" w:cs="Times New Roman"/>
          <w:b/>
          <w:bCs/>
          <w:color w:val="000000"/>
          <w:spacing w:val="3"/>
          <w:sz w:val="24"/>
          <w:szCs w:val="24"/>
        </w:rPr>
        <w:t>о</w:t>
      </w:r>
      <w:r w:rsidRPr="00AC49C1">
        <w:rPr>
          <w:rFonts w:ascii="Times New Roman" w:eastAsia="Times New Roman" w:hAnsi="Times New Roman" w:cs="Times New Roman"/>
          <w:b/>
          <w:bCs/>
          <w:color w:val="000000"/>
          <w:sz w:val="24"/>
          <w:szCs w:val="24"/>
        </w:rPr>
        <w:t>к</w:t>
      </w:r>
      <w:r w:rsidR="00035187">
        <w:rPr>
          <w:rFonts w:ascii="Times New Roman" w:eastAsia="Times New Roman" w:hAnsi="Times New Roman" w:cs="Times New Roman"/>
          <w:b/>
          <w:bCs/>
          <w:color w:val="000000"/>
          <w:sz w:val="24"/>
          <w:szCs w:val="24"/>
        </w:rPr>
        <w:t xml:space="preserve"> </w:t>
      </w:r>
      <w:r w:rsidRPr="00AC49C1">
        <w:rPr>
          <w:rFonts w:ascii="Times New Roman" w:eastAsia="Times New Roman" w:hAnsi="Times New Roman" w:cs="Times New Roman"/>
          <w:b/>
          <w:bCs/>
          <w:color w:val="000000"/>
          <w:sz w:val="24"/>
          <w:szCs w:val="24"/>
        </w:rPr>
        <w:t>гаран</w:t>
      </w:r>
      <w:r w:rsidRPr="00AC49C1">
        <w:rPr>
          <w:rFonts w:ascii="Times New Roman" w:eastAsia="Times New Roman" w:hAnsi="Times New Roman" w:cs="Times New Roman"/>
          <w:b/>
          <w:bCs/>
          <w:color w:val="000000"/>
          <w:spacing w:val="1"/>
          <w:sz w:val="24"/>
          <w:szCs w:val="24"/>
        </w:rPr>
        <w:t>ти</w:t>
      </w:r>
      <w:r w:rsidRPr="00AC49C1">
        <w:rPr>
          <w:rFonts w:ascii="Times New Roman" w:eastAsia="Times New Roman" w:hAnsi="Times New Roman" w:cs="Times New Roman"/>
          <w:b/>
          <w:bCs/>
          <w:color w:val="000000"/>
          <w:sz w:val="24"/>
          <w:szCs w:val="24"/>
        </w:rPr>
        <w:t>йного</w:t>
      </w:r>
      <w:r w:rsidR="00035187">
        <w:rPr>
          <w:rFonts w:ascii="Times New Roman" w:eastAsia="Times New Roman" w:hAnsi="Times New Roman" w:cs="Times New Roman"/>
          <w:b/>
          <w:bCs/>
          <w:color w:val="000000"/>
          <w:sz w:val="24"/>
          <w:szCs w:val="24"/>
        </w:rPr>
        <w:t xml:space="preserve"> </w:t>
      </w:r>
      <w:r w:rsidRPr="00AC49C1">
        <w:rPr>
          <w:rFonts w:ascii="Times New Roman" w:eastAsia="Times New Roman" w:hAnsi="Times New Roman" w:cs="Times New Roman"/>
          <w:b/>
          <w:bCs/>
          <w:color w:val="000000"/>
          <w:sz w:val="24"/>
          <w:szCs w:val="24"/>
        </w:rPr>
        <w:t>обслу</w:t>
      </w:r>
      <w:r w:rsidRPr="00AC49C1">
        <w:rPr>
          <w:rFonts w:ascii="Times New Roman" w:eastAsia="Times New Roman" w:hAnsi="Times New Roman" w:cs="Times New Roman"/>
          <w:b/>
          <w:bCs/>
          <w:color w:val="000000"/>
          <w:spacing w:val="-3"/>
          <w:sz w:val="24"/>
          <w:szCs w:val="24"/>
        </w:rPr>
        <w:t>ж</w:t>
      </w:r>
      <w:r w:rsidRPr="00AC49C1">
        <w:rPr>
          <w:rFonts w:ascii="Times New Roman" w:eastAsia="Times New Roman" w:hAnsi="Times New Roman" w:cs="Times New Roman"/>
          <w:b/>
          <w:bCs/>
          <w:color w:val="000000"/>
          <w:sz w:val="24"/>
          <w:szCs w:val="24"/>
        </w:rPr>
        <w:t>ива</w:t>
      </w:r>
      <w:r w:rsidRPr="00AC49C1">
        <w:rPr>
          <w:rFonts w:ascii="Times New Roman" w:eastAsia="Times New Roman" w:hAnsi="Times New Roman" w:cs="Times New Roman"/>
          <w:b/>
          <w:bCs/>
          <w:color w:val="000000"/>
          <w:spacing w:val="1"/>
          <w:sz w:val="24"/>
          <w:szCs w:val="24"/>
        </w:rPr>
        <w:t>н</w:t>
      </w:r>
      <w:r w:rsidRPr="00AC49C1">
        <w:rPr>
          <w:rFonts w:ascii="Times New Roman" w:eastAsia="Times New Roman" w:hAnsi="Times New Roman" w:cs="Times New Roman"/>
          <w:b/>
          <w:bCs/>
          <w:color w:val="000000"/>
          <w:sz w:val="24"/>
          <w:szCs w:val="24"/>
        </w:rPr>
        <w:t>и</w:t>
      </w:r>
      <w:r w:rsidRPr="00AC49C1">
        <w:rPr>
          <w:rFonts w:ascii="Times New Roman" w:eastAsia="Times New Roman" w:hAnsi="Times New Roman" w:cs="Times New Roman"/>
          <w:b/>
          <w:bCs/>
          <w:color w:val="000000"/>
          <w:spacing w:val="5"/>
          <w:sz w:val="24"/>
          <w:szCs w:val="24"/>
        </w:rPr>
        <w:t>я</w:t>
      </w:r>
      <w:r w:rsidRPr="00AC49C1">
        <w:rPr>
          <w:rFonts w:ascii="Times New Roman" w:eastAsia="Times New Roman" w:hAnsi="Times New Roman" w:cs="Times New Roman"/>
          <w:color w:val="000000"/>
          <w:sz w:val="24"/>
          <w:szCs w:val="24"/>
        </w:rPr>
        <w:t>»ср</w:t>
      </w:r>
      <w:r w:rsidRPr="00AC49C1">
        <w:rPr>
          <w:rFonts w:ascii="Times New Roman" w:eastAsia="Times New Roman" w:hAnsi="Times New Roman" w:cs="Times New Roman"/>
          <w:color w:val="000000"/>
          <w:spacing w:val="-1"/>
          <w:sz w:val="24"/>
          <w:szCs w:val="24"/>
        </w:rPr>
        <w:t>е</w:t>
      </w:r>
      <w:r w:rsidRPr="00AC49C1">
        <w:rPr>
          <w:rFonts w:ascii="Times New Roman" w:eastAsia="Times New Roman" w:hAnsi="Times New Roman" w:cs="Times New Roman"/>
          <w:color w:val="000000"/>
          <w:sz w:val="24"/>
          <w:szCs w:val="24"/>
        </w:rPr>
        <w:t>ди в</w:t>
      </w:r>
      <w:r w:rsidRPr="00AC49C1">
        <w:rPr>
          <w:rFonts w:ascii="Times New Roman" w:eastAsia="Times New Roman" w:hAnsi="Times New Roman" w:cs="Times New Roman"/>
          <w:color w:val="000000"/>
          <w:spacing w:val="-1"/>
          <w:sz w:val="24"/>
          <w:szCs w:val="24"/>
        </w:rPr>
        <w:t>се</w:t>
      </w:r>
      <w:r w:rsidRPr="00AC49C1">
        <w:rPr>
          <w:rFonts w:ascii="Times New Roman" w:eastAsia="Times New Roman" w:hAnsi="Times New Roman" w:cs="Times New Roman"/>
          <w:color w:val="000000"/>
          <w:sz w:val="24"/>
          <w:szCs w:val="24"/>
        </w:rPr>
        <w:t>х</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pacing w:val="1"/>
          <w:sz w:val="24"/>
          <w:szCs w:val="24"/>
        </w:rPr>
        <w:t>п</w:t>
      </w:r>
      <w:r w:rsidRPr="00AC49C1">
        <w:rPr>
          <w:rFonts w:ascii="Times New Roman" w:eastAsia="Times New Roman" w:hAnsi="Times New Roman" w:cs="Times New Roman"/>
          <w:color w:val="000000"/>
          <w:sz w:val="24"/>
          <w:szCs w:val="24"/>
        </w:rPr>
        <w:t>редложе</w:t>
      </w:r>
      <w:r w:rsidRPr="00AC49C1">
        <w:rPr>
          <w:rFonts w:ascii="Times New Roman" w:eastAsia="Times New Roman" w:hAnsi="Times New Roman" w:cs="Times New Roman"/>
          <w:color w:val="000000"/>
          <w:spacing w:val="1"/>
          <w:sz w:val="24"/>
          <w:szCs w:val="24"/>
        </w:rPr>
        <w:t>ний</w:t>
      </w:r>
      <w:r w:rsidRPr="00AC49C1">
        <w:rPr>
          <w:rFonts w:ascii="Times New Roman" w:eastAsia="Times New Roman" w:hAnsi="Times New Roman" w:cs="Times New Roman"/>
          <w:color w:val="000000"/>
          <w:sz w:val="24"/>
          <w:szCs w:val="24"/>
        </w:rPr>
        <w:t>,</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z w:val="24"/>
          <w:szCs w:val="24"/>
        </w:rPr>
        <w:t>ко</w:t>
      </w:r>
      <w:r w:rsidRPr="00AC49C1">
        <w:rPr>
          <w:rFonts w:ascii="Times New Roman" w:eastAsia="Times New Roman" w:hAnsi="Times New Roman" w:cs="Times New Roman"/>
          <w:color w:val="000000"/>
          <w:spacing w:val="-1"/>
          <w:sz w:val="24"/>
          <w:szCs w:val="24"/>
        </w:rPr>
        <w:t>т</w:t>
      </w:r>
      <w:r w:rsidRPr="00AC49C1">
        <w:rPr>
          <w:rFonts w:ascii="Times New Roman" w:eastAsia="Times New Roman" w:hAnsi="Times New Roman" w:cs="Times New Roman"/>
          <w:color w:val="000000"/>
          <w:sz w:val="24"/>
          <w:szCs w:val="24"/>
        </w:rPr>
        <w:t>орые</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z w:val="24"/>
          <w:szCs w:val="24"/>
        </w:rPr>
        <w:t>до</w:t>
      </w:r>
      <w:r w:rsidRPr="00AC49C1">
        <w:rPr>
          <w:rFonts w:ascii="Times New Roman" w:eastAsia="Times New Roman" w:hAnsi="Times New Roman" w:cs="Times New Roman"/>
          <w:color w:val="000000"/>
          <w:spacing w:val="3"/>
          <w:sz w:val="24"/>
          <w:szCs w:val="24"/>
        </w:rPr>
        <w:t>п</w:t>
      </w:r>
      <w:r w:rsidRPr="00AC49C1">
        <w:rPr>
          <w:rFonts w:ascii="Times New Roman" w:eastAsia="Times New Roman" w:hAnsi="Times New Roman" w:cs="Times New Roman"/>
          <w:color w:val="000000"/>
          <w:spacing w:val="-4"/>
          <w:sz w:val="24"/>
          <w:szCs w:val="24"/>
        </w:rPr>
        <w:t>у</w:t>
      </w:r>
      <w:r w:rsidRPr="00AC49C1">
        <w:rPr>
          <w:rFonts w:ascii="Times New Roman" w:eastAsia="Times New Roman" w:hAnsi="Times New Roman" w:cs="Times New Roman"/>
          <w:color w:val="000000"/>
          <w:sz w:val="24"/>
          <w:szCs w:val="24"/>
        </w:rPr>
        <w:t>щены к</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z w:val="24"/>
          <w:szCs w:val="24"/>
        </w:rPr>
        <w:t>о</w:t>
      </w:r>
      <w:r w:rsidRPr="00AC49C1">
        <w:rPr>
          <w:rFonts w:ascii="Times New Roman" w:eastAsia="Times New Roman" w:hAnsi="Times New Roman" w:cs="Times New Roman"/>
          <w:color w:val="000000"/>
          <w:spacing w:val="1"/>
          <w:sz w:val="24"/>
          <w:szCs w:val="24"/>
        </w:rPr>
        <w:t>ц</w:t>
      </w:r>
      <w:r w:rsidRPr="00AC49C1">
        <w:rPr>
          <w:rFonts w:ascii="Times New Roman" w:eastAsia="Times New Roman" w:hAnsi="Times New Roman" w:cs="Times New Roman"/>
          <w:color w:val="000000"/>
          <w:sz w:val="24"/>
          <w:szCs w:val="24"/>
        </w:rPr>
        <w:t>е</w:t>
      </w:r>
      <w:r w:rsidRPr="00AC49C1">
        <w:rPr>
          <w:rFonts w:ascii="Times New Roman" w:eastAsia="Times New Roman" w:hAnsi="Times New Roman" w:cs="Times New Roman"/>
          <w:color w:val="000000"/>
          <w:spacing w:val="1"/>
          <w:sz w:val="24"/>
          <w:szCs w:val="24"/>
        </w:rPr>
        <w:t>нк</w:t>
      </w:r>
      <w:r w:rsidRPr="00AC49C1">
        <w:rPr>
          <w:rFonts w:ascii="Times New Roman" w:eastAsia="Times New Roman" w:hAnsi="Times New Roman" w:cs="Times New Roman"/>
          <w:color w:val="000000"/>
          <w:sz w:val="24"/>
          <w:szCs w:val="24"/>
        </w:rPr>
        <w:t>е</w:t>
      </w:r>
      <w:r w:rsidRPr="00AC49C1">
        <w:rPr>
          <w:rFonts w:ascii="Times New Roman" w:eastAsia="Times New Roman" w:hAnsi="Times New Roman" w:cs="Times New Roman"/>
          <w:color w:val="000000"/>
          <w:sz w:val="24"/>
          <w:szCs w:val="24"/>
          <w:lang w:val="uk-UA"/>
        </w:rPr>
        <w:t>,</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color w:val="000000"/>
          <w:sz w:val="24"/>
          <w:szCs w:val="24"/>
          <w:lang w:val="uk-UA"/>
        </w:rPr>
        <w:t>определяетсясоотношениекритериев</w:t>
      </w:r>
      <w:r w:rsidRPr="00AC49C1">
        <w:rPr>
          <w:rFonts w:ascii="Times New Roman" w:eastAsia="Times New Roman" w:hAnsi="Times New Roman" w:cs="Times New Roman"/>
          <w:b/>
          <w:color w:val="000000"/>
          <w:sz w:val="24"/>
          <w:szCs w:val="24"/>
          <w:lang w:val="uk-UA"/>
        </w:rPr>
        <w:t>Т1</w:t>
      </w:r>
      <w:r w:rsidRPr="00AC49C1">
        <w:rPr>
          <w:rFonts w:ascii="Times New Roman" w:eastAsia="Times New Roman" w:hAnsi="Times New Roman" w:cs="Times New Roman"/>
          <w:color w:val="000000"/>
          <w:sz w:val="24"/>
          <w:szCs w:val="24"/>
          <w:lang w:val="uk-UA"/>
        </w:rPr>
        <w:t xml:space="preserve"> в </w:t>
      </w:r>
      <w:r w:rsidRPr="00AC49C1">
        <w:rPr>
          <w:rFonts w:ascii="Times New Roman" w:eastAsia="Times New Roman" w:hAnsi="Times New Roman" w:cs="Times New Roman"/>
          <w:color w:val="000000"/>
          <w:sz w:val="24"/>
          <w:szCs w:val="24"/>
        </w:rPr>
        <w:t>п</w:t>
      </w:r>
      <w:r w:rsidRPr="00AC49C1">
        <w:rPr>
          <w:rFonts w:ascii="Times New Roman" w:eastAsia="Times New Roman" w:hAnsi="Times New Roman" w:cs="Times New Roman"/>
          <w:color w:val="000000"/>
          <w:sz w:val="24"/>
          <w:szCs w:val="24"/>
          <w:lang w:val="uk-UA"/>
        </w:rPr>
        <w:t>редложениях</w:t>
      </w:r>
      <w:r w:rsidRPr="00AC49C1">
        <w:rPr>
          <w:rFonts w:ascii="Times New Roman" w:eastAsia="Times New Roman" w:hAnsi="Times New Roman" w:cs="Times New Roman"/>
          <w:color w:val="000000"/>
          <w:sz w:val="24"/>
          <w:szCs w:val="24"/>
        </w:rPr>
        <w:t xml:space="preserve"> конкурсных закупок</w:t>
      </w:r>
      <w:r w:rsidRPr="00AC49C1">
        <w:rPr>
          <w:rFonts w:ascii="Times New Roman" w:eastAsia="Times New Roman" w:hAnsi="Times New Roman" w:cs="Times New Roman"/>
          <w:color w:val="000000"/>
          <w:sz w:val="24"/>
          <w:szCs w:val="24"/>
          <w:lang w:val="uk-UA"/>
        </w:rPr>
        <w:t>.</w:t>
      </w:r>
    </w:p>
    <w:p w:rsidR="00CD5778" w:rsidRDefault="00CD5778" w:rsidP="00AC49C1">
      <w:pPr>
        <w:widowControl w:val="0"/>
        <w:spacing w:after="0" w:line="240" w:lineRule="auto"/>
        <w:jc w:val="both"/>
        <w:rPr>
          <w:rFonts w:ascii="Times New Roman" w:eastAsia="Times New Roman" w:hAnsi="Times New Roman" w:cs="Times New Roman"/>
          <w:b/>
          <w:color w:val="000000"/>
          <w:sz w:val="24"/>
          <w:szCs w:val="24"/>
          <w:lang w:val="uk-UA"/>
        </w:rPr>
      </w:pP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b/>
          <w:color w:val="000000"/>
          <w:sz w:val="24"/>
          <w:szCs w:val="24"/>
          <w:lang w:val="uk-UA"/>
        </w:rPr>
        <w:t>Третийэтап.</w:t>
      </w:r>
      <w:r w:rsidRPr="00AC49C1">
        <w:rPr>
          <w:rFonts w:ascii="Times New Roman" w:eastAsia="Times New Roman" w:hAnsi="Times New Roman" w:cs="Times New Roman"/>
          <w:color w:val="000000"/>
          <w:sz w:val="24"/>
          <w:szCs w:val="24"/>
          <w:lang w:val="uk-UA"/>
        </w:rPr>
        <w:t xml:space="preserve"> По формуле:</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b/>
          <w:color w:val="000000"/>
          <w:sz w:val="24"/>
          <w:szCs w:val="24"/>
          <w:lang w:val="uk-UA"/>
        </w:rPr>
        <w:t xml:space="preserve">О = </w:t>
      </w:r>
      <w:r w:rsidRPr="00AC49C1">
        <w:rPr>
          <w:rFonts w:ascii="Times New Roman" w:eastAsia="Times New Roman" w:hAnsi="Times New Roman" w:cs="Times New Roman"/>
          <w:b/>
          <w:color w:val="008000"/>
          <w:sz w:val="24"/>
          <w:szCs w:val="24"/>
          <w:lang w:val="uk-UA"/>
        </w:rPr>
        <w:object w:dxaOrig="220" w:dyaOrig="260">
          <v:shape id="_x0000_i1027" type="#_x0000_t75" style="width:11.25pt;height:13.5pt" o:ole="" fillcolor="window">
            <v:imagedata r:id="rId11" o:title=""/>
          </v:shape>
          <o:OLEObject Type="Embed" ProgID="Equation.3" ShapeID="_x0000_i1027" DrawAspect="Content" ObjectID="_1680498459" r:id="rId14"/>
        </w:object>
      </w:r>
      <w:r w:rsidRPr="00AC49C1">
        <w:rPr>
          <w:rFonts w:ascii="Times New Roman" w:eastAsia="Times New Roman" w:hAnsi="Times New Roman" w:cs="Times New Roman"/>
          <w:b/>
          <w:color w:val="000000"/>
          <w:sz w:val="24"/>
          <w:szCs w:val="24"/>
          <w:lang w:val="uk-UA"/>
        </w:rPr>
        <w:t>Ц*</w:t>
      </w:r>
      <w:proofErr w:type="spellStart"/>
      <w:r w:rsidRPr="00AC49C1">
        <w:rPr>
          <w:rFonts w:ascii="Times New Roman" w:eastAsia="Times New Roman" w:hAnsi="Times New Roman" w:cs="Times New Roman"/>
          <w:b/>
          <w:color w:val="000000"/>
          <w:sz w:val="24"/>
          <w:szCs w:val="24"/>
          <w:lang w:val="uk-UA"/>
        </w:rPr>
        <w:t>К</w:t>
      </w:r>
      <w:r w:rsidRPr="00AC49C1">
        <w:rPr>
          <w:rFonts w:ascii="Times New Roman" w:eastAsia="Times New Roman" w:hAnsi="Times New Roman" w:cs="Times New Roman"/>
          <w:b/>
          <w:color w:val="000000"/>
          <w:sz w:val="24"/>
          <w:szCs w:val="24"/>
          <w:vertAlign w:val="subscript"/>
          <w:lang w:val="uk-UA"/>
        </w:rPr>
        <w:t>ц</w:t>
      </w:r>
      <w:proofErr w:type="spellEnd"/>
      <w:r w:rsidRPr="00AC49C1">
        <w:rPr>
          <w:rFonts w:ascii="Times New Roman" w:eastAsia="Times New Roman" w:hAnsi="Times New Roman" w:cs="Times New Roman"/>
          <w:b/>
          <w:color w:val="000000"/>
          <w:sz w:val="24"/>
          <w:szCs w:val="24"/>
          <w:lang w:val="uk-UA"/>
        </w:rPr>
        <w:t xml:space="preserve"> + </w:t>
      </w:r>
      <w:r w:rsidRPr="00AC49C1">
        <w:rPr>
          <w:rFonts w:ascii="Times New Roman" w:eastAsia="Times New Roman" w:hAnsi="Times New Roman" w:cs="Times New Roman"/>
          <w:b/>
          <w:color w:val="008000"/>
          <w:sz w:val="24"/>
          <w:szCs w:val="24"/>
          <w:lang w:val="uk-UA"/>
        </w:rPr>
        <w:object w:dxaOrig="220" w:dyaOrig="260">
          <v:shape id="_x0000_i1028" type="#_x0000_t75" style="width:11.25pt;height:13.5pt" o:ole="" fillcolor="window">
            <v:imagedata r:id="rId11" o:title=""/>
          </v:shape>
          <o:OLEObject Type="Embed" ProgID="Equation.3" ShapeID="_x0000_i1028" DrawAspect="Content" ObjectID="_1680498460" r:id="rId15"/>
        </w:object>
      </w:r>
      <w:r w:rsidRPr="00AC49C1">
        <w:rPr>
          <w:rFonts w:ascii="Times New Roman" w:eastAsia="Times New Roman" w:hAnsi="Times New Roman" w:cs="Times New Roman"/>
          <w:b/>
          <w:color w:val="000000"/>
          <w:sz w:val="24"/>
          <w:szCs w:val="24"/>
          <w:lang w:val="uk-UA"/>
        </w:rPr>
        <w:t>Т1*</w:t>
      </w:r>
      <w:proofErr w:type="spellStart"/>
      <w:r w:rsidRPr="00AC49C1">
        <w:rPr>
          <w:rFonts w:ascii="Times New Roman" w:eastAsia="Times New Roman" w:hAnsi="Times New Roman" w:cs="Times New Roman"/>
          <w:b/>
          <w:color w:val="000000"/>
          <w:sz w:val="24"/>
          <w:szCs w:val="24"/>
          <w:lang w:val="uk-UA"/>
        </w:rPr>
        <w:t>Кс</w:t>
      </w:r>
      <w:proofErr w:type="spellEnd"/>
      <w:r w:rsidRPr="00AC49C1">
        <w:rPr>
          <w:rFonts w:ascii="Times New Roman" w:eastAsia="Times New Roman" w:hAnsi="Times New Roman" w:cs="Times New Roman"/>
          <w:color w:val="000000"/>
          <w:sz w:val="24"/>
          <w:szCs w:val="24"/>
          <w:lang w:val="uk-UA"/>
        </w:rPr>
        <w:t>,</w:t>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r>
      <w:r w:rsidRPr="00AC49C1">
        <w:rPr>
          <w:rFonts w:ascii="Times New Roman" w:eastAsia="Times New Roman" w:hAnsi="Times New Roman" w:cs="Times New Roman"/>
          <w:color w:val="000000"/>
          <w:sz w:val="24"/>
          <w:szCs w:val="24"/>
          <w:lang w:val="uk-UA"/>
        </w:rPr>
        <w:tab/>
        <w:t>(3)</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color w:val="000000"/>
          <w:sz w:val="24"/>
          <w:szCs w:val="24"/>
          <w:lang w:val="uk-UA"/>
        </w:rPr>
        <w:t xml:space="preserve">где: </w:t>
      </w:r>
      <w:r w:rsidRPr="00AC49C1">
        <w:rPr>
          <w:rFonts w:ascii="Times New Roman" w:eastAsia="Times New Roman" w:hAnsi="Times New Roman" w:cs="Times New Roman"/>
          <w:b/>
          <w:color w:val="000000"/>
          <w:sz w:val="24"/>
          <w:szCs w:val="24"/>
          <w:lang w:val="uk-UA"/>
        </w:rPr>
        <w:t>К</w:t>
      </w:r>
      <w:r w:rsidRPr="00AC49C1">
        <w:rPr>
          <w:rFonts w:ascii="Times New Roman" w:eastAsia="Times New Roman" w:hAnsi="Times New Roman" w:cs="Times New Roman"/>
          <w:b/>
          <w:color w:val="000000"/>
          <w:sz w:val="24"/>
          <w:szCs w:val="24"/>
          <w:vertAlign w:val="subscript"/>
          <w:lang w:val="uk-UA"/>
        </w:rPr>
        <w:t>ц</w:t>
      </w:r>
      <w:r w:rsidRPr="00AC49C1">
        <w:rPr>
          <w:rFonts w:ascii="Times New Roman" w:eastAsia="Times New Roman" w:hAnsi="Times New Roman" w:cs="Times New Roman"/>
          <w:color w:val="000000"/>
          <w:sz w:val="24"/>
          <w:szCs w:val="24"/>
          <w:lang w:val="uk-UA"/>
        </w:rPr>
        <w:t xml:space="preserve"> </w:t>
      </w:r>
      <w:r w:rsidR="00035187">
        <w:rPr>
          <w:rFonts w:ascii="Times New Roman" w:eastAsia="Times New Roman" w:hAnsi="Times New Roman" w:cs="Times New Roman"/>
          <w:color w:val="000000"/>
          <w:sz w:val="24"/>
          <w:szCs w:val="24"/>
          <w:lang w:val="uk-UA"/>
        </w:rPr>
        <w:t>–</w:t>
      </w:r>
      <w:r w:rsidRPr="00AC49C1">
        <w:rPr>
          <w:rFonts w:ascii="Times New Roman" w:eastAsia="Times New Roman" w:hAnsi="Times New Roman" w:cs="Times New Roman"/>
          <w:color w:val="000000"/>
          <w:sz w:val="24"/>
          <w:szCs w:val="24"/>
          <w:lang w:val="uk-UA"/>
        </w:rPr>
        <w:t xml:space="preserve"> весовой</w:t>
      </w:r>
      <w:r w:rsidR="00035187">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коэффициент</w:t>
      </w:r>
      <w:r w:rsidR="00035187">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цены, который</w:t>
      </w:r>
      <w:r w:rsidR="00035187">
        <w:rPr>
          <w:rFonts w:ascii="Times New Roman" w:eastAsia="Times New Roman" w:hAnsi="Times New Roman" w:cs="Times New Roman"/>
          <w:color w:val="000000"/>
          <w:sz w:val="24"/>
          <w:szCs w:val="24"/>
          <w:lang w:val="uk-UA"/>
        </w:rPr>
        <w:t xml:space="preserve"> </w:t>
      </w:r>
      <w:r w:rsidRPr="00664334">
        <w:rPr>
          <w:rFonts w:ascii="Times New Roman" w:eastAsia="Times New Roman" w:hAnsi="Times New Roman" w:cs="Times New Roman"/>
          <w:color w:val="000000"/>
          <w:sz w:val="24"/>
          <w:szCs w:val="24"/>
          <w:lang w:val="uk-UA"/>
        </w:rPr>
        <w:t>составляет</w:t>
      </w:r>
      <w:r w:rsidR="00035187" w:rsidRPr="00664334">
        <w:rPr>
          <w:rFonts w:ascii="Times New Roman" w:eastAsia="Times New Roman" w:hAnsi="Times New Roman" w:cs="Times New Roman"/>
          <w:color w:val="000000"/>
          <w:sz w:val="24"/>
          <w:szCs w:val="24"/>
          <w:lang w:val="uk-UA"/>
        </w:rPr>
        <w:t xml:space="preserve"> </w:t>
      </w:r>
      <w:r w:rsidRPr="00664334">
        <w:rPr>
          <w:rFonts w:ascii="Times New Roman" w:eastAsia="Times New Roman" w:hAnsi="Times New Roman" w:cs="Times New Roman"/>
          <w:color w:val="000000"/>
          <w:sz w:val="24"/>
          <w:szCs w:val="24"/>
          <w:lang w:val="uk-UA"/>
        </w:rPr>
        <w:t>0,96;</w:t>
      </w:r>
      <w:r w:rsidRPr="00AC49C1">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b/>
          <w:color w:val="000000"/>
          <w:sz w:val="24"/>
          <w:szCs w:val="24"/>
          <w:lang w:val="uk-UA"/>
        </w:rPr>
        <w:t>К</w:t>
      </w:r>
      <w:r w:rsidRPr="00AC49C1">
        <w:rPr>
          <w:rFonts w:ascii="Times New Roman" w:eastAsia="Times New Roman" w:hAnsi="Times New Roman" w:cs="Times New Roman"/>
          <w:b/>
          <w:color w:val="000000"/>
          <w:sz w:val="24"/>
          <w:szCs w:val="24"/>
          <w:vertAlign w:val="subscript"/>
          <w:lang w:val="uk-UA"/>
        </w:rPr>
        <w:t>с</w:t>
      </w:r>
      <w:r w:rsidRPr="00AC49C1">
        <w:rPr>
          <w:rFonts w:ascii="Times New Roman" w:eastAsia="Times New Roman" w:hAnsi="Times New Roman" w:cs="Times New Roman"/>
          <w:color w:val="000000"/>
          <w:sz w:val="24"/>
          <w:szCs w:val="24"/>
          <w:lang w:val="uk-UA"/>
        </w:rPr>
        <w:t xml:space="preserve"> </w:t>
      </w:r>
      <w:r w:rsidR="00035187">
        <w:rPr>
          <w:rFonts w:ascii="Times New Roman" w:eastAsia="Times New Roman" w:hAnsi="Times New Roman" w:cs="Times New Roman"/>
          <w:color w:val="000000"/>
          <w:sz w:val="24"/>
          <w:szCs w:val="24"/>
          <w:lang w:val="uk-UA"/>
        </w:rPr>
        <w:t>–</w:t>
      </w:r>
      <w:r w:rsidRPr="00AC49C1">
        <w:rPr>
          <w:rFonts w:ascii="Times New Roman" w:eastAsia="Times New Roman" w:hAnsi="Times New Roman" w:cs="Times New Roman"/>
          <w:color w:val="000000"/>
          <w:sz w:val="24"/>
          <w:szCs w:val="24"/>
          <w:lang w:val="uk-UA"/>
        </w:rPr>
        <w:t xml:space="preserve"> весовой</w:t>
      </w:r>
      <w:r w:rsidR="00035187">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коэффициент</w:t>
      </w:r>
      <w:r w:rsidR="00035187">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критерия</w:t>
      </w:r>
      <w:r w:rsidR="00035187">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b/>
          <w:color w:val="000000"/>
          <w:sz w:val="24"/>
          <w:szCs w:val="24"/>
          <w:lang w:val="uk-UA"/>
        </w:rPr>
        <w:t>Т1</w:t>
      </w:r>
      <w:r w:rsidRPr="00AC49C1">
        <w:rPr>
          <w:rFonts w:ascii="Times New Roman" w:eastAsia="Times New Roman" w:hAnsi="Times New Roman" w:cs="Times New Roman"/>
          <w:color w:val="000000"/>
          <w:sz w:val="24"/>
          <w:szCs w:val="24"/>
          <w:lang w:val="uk-UA"/>
        </w:rPr>
        <w:t>, который</w:t>
      </w:r>
      <w:r w:rsidR="00035187">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 xml:space="preserve">составляет  0,04; </w:t>
      </w:r>
      <w:r w:rsidR="00035187">
        <w:rPr>
          <w:rFonts w:ascii="Times New Roman" w:eastAsia="Times New Roman" w:hAnsi="Times New Roman" w:cs="Times New Roman"/>
          <w:color w:val="000000"/>
          <w:sz w:val="24"/>
          <w:szCs w:val="24"/>
          <w:lang w:val="uk-UA"/>
        </w:rPr>
        <w:t xml:space="preserve"> </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color w:val="000000"/>
          <w:sz w:val="24"/>
          <w:szCs w:val="24"/>
          <w:lang w:val="uk-UA"/>
        </w:rPr>
        <w:t>рассчитывается</w:t>
      </w:r>
      <w:r w:rsidR="00035187">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общее</w:t>
      </w:r>
      <w:r w:rsidR="00035187">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количество</w:t>
      </w:r>
      <w:r w:rsidR="00035187">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lang w:val="uk-UA"/>
        </w:rPr>
        <w:t>баллов (</w:t>
      </w:r>
      <w:r w:rsidRPr="00AC49C1">
        <w:rPr>
          <w:rFonts w:ascii="Times New Roman" w:eastAsia="Times New Roman" w:hAnsi="Times New Roman" w:cs="Times New Roman"/>
          <w:b/>
          <w:color w:val="000000"/>
          <w:sz w:val="24"/>
          <w:szCs w:val="24"/>
          <w:lang w:val="uk-UA"/>
        </w:rPr>
        <w:t>О</w:t>
      </w:r>
      <w:r w:rsidRPr="00AC49C1">
        <w:rPr>
          <w:rFonts w:ascii="Times New Roman" w:eastAsia="Times New Roman" w:hAnsi="Times New Roman" w:cs="Times New Roman"/>
          <w:color w:val="000000"/>
          <w:sz w:val="24"/>
          <w:szCs w:val="24"/>
          <w:lang w:val="uk-UA"/>
        </w:rPr>
        <w:t>), которое набрало данное</w:t>
      </w:r>
      <w:r w:rsidR="00035187">
        <w:rPr>
          <w:rFonts w:ascii="Times New Roman" w:eastAsia="Times New Roman" w:hAnsi="Times New Roman" w:cs="Times New Roman"/>
          <w:color w:val="000000"/>
          <w:sz w:val="24"/>
          <w:szCs w:val="24"/>
          <w:lang w:val="uk-UA"/>
        </w:rPr>
        <w:t xml:space="preserve"> </w:t>
      </w:r>
      <w:r w:rsidRPr="00AC49C1">
        <w:rPr>
          <w:rFonts w:ascii="Times New Roman" w:eastAsia="Times New Roman" w:hAnsi="Times New Roman" w:cs="Times New Roman"/>
          <w:color w:val="000000"/>
          <w:sz w:val="24"/>
          <w:szCs w:val="24"/>
        </w:rPr>
        <w:t>П</w:t>
      </w:r>
      <w:r w:rsidRPr="00AC49C1">
        <w:rPr>
          <w:rFonts w:ascii="Times New Roman" w:eastAsia="Times New Roman" w:hAnsi="Times New Roman" w:cs="Times New Roman"/>
          <w:color w:val="000000"/>
          <w:sz w:val="24"/>
          <w:szCs w:val="24"/>
          <w:lang w:val="uk-UA"/>
        </w:rPr>
        <w:t xml:space="preserve">редложение. </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rPr>
      </w:pP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lang w:val="uk-UA"/>
        </w:rPr>
      </w:pPr>
      <w:r w:rsidRPr="00AC49C1">
        <w:rPr>
          <w:rFonts w:ascii="Times New Roman" w:eastAsia="Times New Roman" w:hAnsi="Times New Roman" w:cs="Times New Roman"/>
          <w:color w:val="000000"/>
          <w:sz w:val="24"/>
          <w:szCs w:val="24"/>
        </w:rPr>
        <w:t>Каждому предложению конкурсных закупок</w:t>
      </w:r>
      <w:r w:rsidR="00035187">
        <w:rPr>
          <w:rFonts w:ascii="Times New Roman" w:eastAsia="Times New Roman" w:hAnsi="Times New Roman" w:cs="Times New Roman"/>
          <w:color w:val="000000"/>
          <w:sz w:val="24"/>
          <w:szCs w:val="24"/>
        </w:rPr>
        <w:t xml:space="preserve"> </w:t>
      </w:r>
      <w:r w:rsidRPr="00AC49C1">
        <w:rPr>
          <w:rFonts w:ascii="Times New Roman" w:eastAsia="Times New Roman" w:hAnsi="Times New Roman" w:cs="Times New Roman"/>
          <w:color w:val="000000"/>
          <w:sz w:val="24"/>
          <w:szCs w:val="24"/>
        </w:rPr>
        <w:t>присваивается порядковый номер в порядке уменьшения количества баллов. Предложению конкурсных закупок, которое имеет наибольшее количество баллов, присваивается первый номер.</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rPr>
      </w:pPr>
      <w:r w:rsidRPr="00AC49C1">
        <w:rPr>
          <w:rFonts w:ascii="Times New Roman" w:eastAsia="Times New Roman" w:hAnsi="Times New Roman" w:cs="Times New Roman"/>
          <w:color w:val="000000"/>
          <w:sz w:val="24"/>
          <w:szCs w:val="24"/>
        </w:rPr>
        <w:t>Победителем закупки признается участник процедуры закупки, предложению конкурсных закупок которого присвоен первый номер.</w:t>
      </w:r>
    </w:p>
    <w:p w:rsidR="00AC49C1" w:rsidRPr="00AC49C1" w:rsidRDefault="00AC49C1" w:rsidP="00AC49C1">
      <w:pPr>
        <w:widowControl w:val="0"/>
        <w:spacing w:after="0" w:line="240" w:lineRule="auto"/>
        <w:jc w:val="both"/>
        <w:rPr>
          <w:rFonts w:ascii="Times New Roman" w:eastAsia="Times New Roman" w:hAnsi="Times New Roman" w:cs="Times New Roman"/>
          <w:color w:val="000000"/>
          <w:sz w:val="24"/>
          <w:szCs w:val="24"/>
        </w:rPr>
      </w:pPr>
      <w:r w:rsidRPr="00AC49C1">
        <w:rPr>
          <w:rFonts w:ascii="Times New Roman" w:eastAsia="Times New Roman" w:hAnsi="Times New Roman" w:cs="Times New Roman"/>
          <w:color w:val="000000"/>
          <w:sz w:val="24"/>
          <w:szCs w:val="24"/>
        </w:rPr>
        <w:t>В случае если несколько предложений конкурсных закупок будут иметь одинаковое количество баллов, меньший порядковый номер присваивается предложению конкурсных закупок, которое поступило ранее других предложений конкурсных закупок, содержащих такое же количество баллов.</w:t>
      </w:r>
    </w:p>
    <w:p w:rsidR="009557E6" w:rsidRPr="009557E6" w:rsidRDefault="009557E6" w:rsidP="009557E6">
      <w:pPr>
        <w:spacing w:line="240" w:lineRule="auto"/>
        <w:contextualSpacing/>
        <w:jc w:val="both"/>
        <w:rPr>
          <w:rFonts w:ascii="Times New Roman" w:hAnsi="Times New Roman" w:cs="Times New Roman"/>
          <w:sz w:val="24"/>
          <w:szCs w:val="24"/>
        </w:rPr>
        <w:sectPr w:rsidR="009557E6" w:rsidRPr="009557E6">
          <w:pgSz w:w="11910" w:h="16840"/>
          <w:pgMar w:top="1040" w:right="340" w:bottom="280" w:left="1480" w:header="286" w:footer="0" w:gutter="0"/>
          <w:cols w:space="720"/>
        </w:sectPr>
      </w:pPr>
    </w:p>
    <w:p w:rsidR="009557E6" w:rsidRPr="009557E6" w:rsidRDefault="009557E6" w:rsidP="009557E6">
      <w:pPr>
        <w:spacing w:before="82" w:line="240" w:lineRule="auto"/>
        <w:ind w:left="5812" w:right="213"/>
        <w:contextualSpacing/>
        <w:rPr>
          <w:rFonts w:ascii="Times New Roman" w:hAnsi="Times New Roman" w:cs="Times New Roman"/>
          <w:sz w:val="24"/>
          <w:szCs w:val="24"/>
        </w:rPr>
      </w:pPr>
      <w:proofErr w:type="gramStart"/>
      <w:r w:rsidRPr="009557E6">
        <w:rPr>
          <w:rFonts w:ascii="Times New Roman" w:hAnsi="Times New Roman" w:cs="Times New Roman"/>
          <w:sz w:val="24"/>
          <w:szCs w:val="24"/>
        </w:rPr>
        <w:lastRenderedPageBreak/>
        <w:t>Приложение 8 к документации о  закупке (пункт 2 раздел III))</w:t>
      </w:r>
      <w:proofErr w:type="gramEnd"/>
    </w:p>
    <w:p w:rsidR="009557E6" w:rsidRPr="009557E6" w:rsidRDefault="009557E6" w:rsidP="009557E6">
      <w:pPr>
        <w:spacing w:line="240" w:lineRule="auto"/>
        <w:contextualSpacing/>
        <w:jc w:val="right"/>
        <w:rPr>
          <w:rFonts w:ascii="Times New Roman" w:eastAsia="Courier New" w:hAnsi="Times New Roman" w:cs="Times New Roman"/>
          <w:color w:val="000000"/>
          <w:sz w:val="24"/>
          <w:szCs w:val="24"/>
        </w:rPr>
      </w:pPr>
    </w:p>
    <w:p w:rsidR="009557E6" w:rsidRPr="009557E6" w:rsidRDefault="009557E6" w:rsidP="009557E6">
      <w:pPr>
        <w:spacing w:line="240" w:lineRule="auto"/>
        <w:contextualSpacing/>
        <w:jc w:val="right"/>
        <w:rPr>
          <w:rFonts w:ascii="Times New Roman" w:eastAsia="Courier New" w:hAnsi="Times New Roman" w:cs="Times New Roman"/>
          <w:color w:val="000000"/>
          <w:sz w:val="24"/>
          <w:szCs w:val="24"/>
          <w:lang w:val="uk-UA"/>
        </w:rPr>
      </w:pPr>
    </w:p>
    <w:p w:rsidR="009557E6" w:rsidRPr="009557E6" w:rsidRDefault="009557E6" w:rsidP="009557E6">
      <w:pPr>
        <w:spacing w:line="240" w:lineRule="auto"/>
        <w:contextualSpacing/>
        <w:jc w:val="center"/>
        <w:rPr>
          <w:rFonts w:ascii="Times New Roman" w:eastAsia="Courier New" w:hAnsi="Times New Roman" w:cs="Times New Roman"/>
          <w:caps/>
          <w:color w:val="000000"/>
          <w:sz w:val="24"/>
          <w:szCs w:val="24"/>
          <w:lang w:val="uk-UA"/>
        </w:rPr>
      </w:pPr>
      <w:r w:rsidRPr="009557E6">
        <w:rPr>
          <w:rFonts w:ascii="Times New Roman" w:eastAsia="Courier New" w:hAnsi="Times New Roman" w:cs="Times New Roman"/>
          <w:caps/>
          <w:color w:val="000000"/>
          <w:sz w:val="24"/>
          <w:szCs w:val="24"/>
          <w:lang w:val="uk-UA"/>
        </w:rPr>
        <w:t xml:space="preserve">опись ДОКУМЕНТоВ, </w:t>
      </w:r>
    </w:p>
    <w:p w:rsidR="009557E6" w:rsidRPr="009557E6" w:rsidRDefault="009557E6" w:rsidP="009557E6">
      <w:pPr>
        <w:spacing w:line="240" w:lineRule="auto"/>
        <w:contextualSpacing/>
        <w:jc w:val="center"/>
        <w:rPr>
          <w:rFonts w:ascii="Times New Roman" w:eastAsia="Courier New" w:hAnsi="Times New Roman" w:cs="Times New Roman"/>
          <w:caps/>
          <w:color w:val="000000"/>
          <w:sz w:val="24"/>
          <w:szCs w:val="24"/>
          <w:lang w:val="uk-UA"/>
        </w:rPr>
      </w:pPr>
      <w:r w:rsidRPr="009557E6">
        <w:rPr>
          <w:rFonts w:ascii="Times New Roman" w:eastAsia="Courier New" w:hAnsi="Times New Roman" w:cs="Times New Roman"/>
          <w:caps/>
          <w:color w:val="000000"/>
          <w:sz w:val="24"/>
          <w:szCs w:val="24"/>
          <w:lang w:val="uk-UA"/>
        </w:rPr>
        <w:t>которые подаются участником конкурсных закупок</w:t>
      </w:r>
    </w:p>
    <w:p w:rsidR="009557E6" w:rsidRPr="009557E6" w:rsidRDefault="009557E6" w:rsidP="009557E6">
      <w:pPr>
        <w:spacing w:line="240" w:lineRule="auto"/>
        <w:contextualSpacing/>
        <w:jc w:val="center"/>
        <w:rPr>
          <w:rFonts w:ascii="Times New Roman" w:eastAsia="Courier New" w:hAnsi="Times New Roman" w:cs="Times New Roman"/>
          <w:caps/>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6781"/>
        <w:gridCol w:w="1857"/>
      </w:tblGrid>
      <w:tr w:rsidR="009557E6" w:rsidRPr="009557E6" w:rsidTr="00B464F8">
        <w:tc>
          <w:tcPr>
            <w:tcW w:w="988"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r w:rsidRPr="009557E6">
              <w:rPr>
                <w:rFonts w:ascii="Times New Roman" w:eastAsia="Courier New" w:hAnsi="Times New Roman" w:cs="Times New Roman"/>
                <w:color w:val="000000"/>
                <w:sz w:val="24"/>
                <w:szCs w:val="24"/>
                <w:lang w:val="uk-UA"/>
              </w:rPr>
              <w:t>№ п/п</w:t>
            </w:r>
          </w:p>
        </w:tc>
        <w:tc>
          <w:tcPr>
            <w:tcW w:w="7484"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r w:rsidRPr="009557E6">
              <w:rPr>
                <w:rFonts w:ascii="Times New Roman" w:eastAsia="Courier New" w:hAnsi="Times New Roman" w:cs="Times New Roman"/>
                <w:color w:val="000000"/>
                <w:sz w:val="24"/>
                <w:szCs w:val="24"/>
                <w:lang w:val="uk-UA"/>
              </w:rPr>
              <w:t>Наименование документа</w:t>
            </w:r>
          </w:p>
        </w:tc>
        <w:tc>
          <w:tcPr>
            <w:tcW w:w="1948"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r w:rsidRPr="009557E6">
              <w:rPr>
                <w:rFonts w:ascii="Times New Roman" w:eastAsia="Courier New" w:hAnsi="Times New Roman" w:cs="Times New Roman"/>
                <w:color w:val="000000"/>
                <w:sz w:val="24"/>
                <w:szCs w:val="24"/>
                <w:lang w:val="uk-UA"/>
              </w:rPr>
              <w:t>№ страницы</w:t>
            </w:r>
          </w:p>
        </w:tc>
      </w:tr>
      <w:tr w:rsidR="009557E6" w:rsidRPr="009557E6" w:rsidTr="00B464F8">
        <w:tc>
          <w:tcPr>
            <w:tcW w:w="988"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p>
        </w:tc>
        <w:tc>
          <w:tcPr>
            <w:tcW w:w="7484"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p>
        </w:tc>
        <w:tc>
          <w:tcPr>
            <w:tcW w:w="1948"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p>
        </w:tc>
      </w:tr>
      <w:tr w:rsidR="009557E6" w:rsidRPr="009557E6" w:rsidTr="00B464F8">
        <w:tc>
          <w:tcPr>
            <w:tcW w:w="988"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p>
        </w:tc>
        <w:tc>
          <w:tcPr>
            <w:tcW w:w="7484"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p>
        </w:tc>
        <w:tc>
          <w:tcPr>
            <w:tcW w:w="1948"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p>
        </w:tc>
      </w:tr>
      <w:tr w:rsidR="009557E6" w:rsidRPr="009557E6" w:rsidTr="00B464F8">
        <w:tc>
          <w:tcPr>
            <w:tcW w:w="988"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p>
        </w:tc>
        <w:tc>
          <w:tcPr>
            <w:tcW w:w="7484"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p>
        </w:tc>
        <w:tc>
          <w:tcPr>
            <w:tcW w:w="1948"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p>
        </w:tc>
      </w:tr>
    </w:tbl>
    <w:p w:rsidR="009557E6" w:rsidRPr="009557E6" w:rsidRDefault="009557E6" w:rsidP="009557E6">
      <w:pPr>
        <w:spacing w:line="240" w:lineRule="auto"/>
        <w:contextualSpacing/>
        <w:jc w:val="both"/>
        <w:rPr>
          <w:rFonts w:ascii="Times New Roman" w:eastAsia="Courier New" w:hAnsi="Times New Roman" w:cs="Times New Roman"/>
          <w:color w:val="000000"/>
          <w:spacing w:val="3"/>
          <w:sz w:val="24"/>
          <w:szCs w:val="24"/>
          <w:shd w:val="clear" w:color="auto" w:fill="FFFFFF"/>
        </w:rPr>
      </w:pPr>
    </w:p>
    <w:p w:rsidR="009557E6" w:rsidRPr="009557E6" w:rsidRDefault="009557E6" w:rsidP="009557E6">
      <w:pPr>
        <w:spacing w:line="240" w:lineRule="auto"/>
        <w:contextualSpacing/>
        <w:jc w:val="both"/>
        <w:rPr>
          <w:rFonts w:ascii="Times New Roman" w:eastAsia="Courier New" w:hAnsi="Times New Roman" w:cs="Times New Roman"/>
          <w:color w:val="000000"/>
          <w:spacing w:val="3"/>
          <w:sz w:val="24"/>
          <w:szCs w:val="24"/>
          <w:shd w:val="clear" w:color="auto" w:fill="FFFFFF"/>
        </w:rPr>
      </w:pPr>
    </w:p>
    <w:p w:rsidR="009557E6" w:rsidRPr="009557E6" w:rsidRDefault="009557E6" w:rsidP="009557E6">
      <w:pPr>
        <w:spacing w:line="240" w:lineRule="auto"/>
        <w:contextualSpacing/>
        <w:jc w:val="both"/>
        <w:rPr>
          <w:rFonts w:ascii="Times New Roman" w:eastAsia="Courier New" w:hAnsi="Times New Roman" w:cs="Times New Roman"/>
          <w:color w:val="000000"/>
          <w:spacing w:val="3"/>
          <w:sz w:val="24"/>
          <w:szCs w:val="24"/>
          <w:shd w:val="clear" w:color="auto" w:fill="FFFFFF"/>
        </w:rPr>
      </w:pPr>
    </w:p>
    <w:p w:rsidR="009557E6" w:rsidRPr="009557E6" w:rsidRDefault="009557E6" w:rsidP="009557E6">
      <w:pPr>
        <w:spacing w:line="240" w:lineRule="auto"/>
        <w:contextualSpacing/>
        <w:jc w:val="both"/>
        <w:rPr>
          <w:rFonts w:ascii="Times New Roman" w:eastAsia="Courier New" w:hAnsi="Times New Roman" w:cs="Times New Roman"/>
          <w:color w:val="000000"/>
          <w:sz w:val="24"/>
          <w:szCs w:val="24"/>
        </w:rPr>
      </w:pPr>
      <w:r w:rsidRPr="009557E6">
        <w:rPr>
          <w:rFonts w:ascii="Times New Roman" w:eastAsia="Courier New" w:hAnsi="Times New Roman" w:cs="Times New Roman"/>
          <w:color w:val="000000"/>
          <w:spacing w:val="3"/>
          <w:sz w:val="24"/>
          <w:szCs w:val="24"/>
          <w:shd w:val="clear" w:color="auto" w:fill="FFFFFF"/>
        </w:rPr>
        <w:t>Руководитель участника процедуры закупки</w:t>
      </w:r>
    </w:p>
    <w:p w:rsidR="009557E6" w:rsidRPr="009557E6" w:rsidRDefault="009557E6" w:rsidP="009557E6">
      <w:pPr>
        <w:spacing w:line="240" w:lineRule="auto"/>
        <w:contextualSpacing/>
        <w:jc w:val="both"/>
        <w:rPr>
          <w:rFonts w:ascii="Times New Roman" w:eastAsia="Courier New" w:hAnsi="Times New Roman" w:cs="Times New Roman"/>
          <w:color w:val="000000"/>
          <w:spacing w:val="3"/>
          <w:sz w:val="24"/>
          <w:szCs w:val="24"/>
          <w:shd w:val="clear" w:color="auto" w:fill="FFFFFF"/>
        </w:rPr>
      </w:pPr>
      <w:r w:rsidRPr="009557E6">
        <w:rPr>
          <w:rFonts w:ascii="Times New Roman" w:eastAsia="Courier New" w:hAnsi="Times New Roman" w:cs="Times New Roman"/>
          <w:color w:val="000000"/>
          <w:spacing w:val="3"/>
          <w:sz w:val="24"/>
          <w:szCs w:val="24"/>
          <w:shd w:val="clear" w:color="auto" w:fill="FFFFFF"/>
        </w:rPr>
        <w:t>(или уполномоченное лицо)</w:t>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t xml:space="preserve">__________  </w:t>
      </w:r>
      <w:r w:rsidRPr="009557E6">
        <w:rPr>
          <w:rFonts w:ascii="Times New Roman" w:eastAsia="Courier New" w:hAnsi="Times New Roman" w:cs="Times New Roman"/>
          <w:color w:val="000000"/>
          <w:spacing w:val="3"/>
          <w:sz w:val="24"/>
          <w:szCs w:val="24"/>
          <w:shd w:val="clear" w:color="auto" w:fill="FFFFFF"/>
        </w:rPr>
        <w:tab/>
        <w:t>___________________</w:t>
      </w:r>
    </w:p>
    <w:p w:rsidR="009557E6" w:rsidRPr="009557E6" w:rsidRDefault="009557E6" w:rsidP="009557E6">
      <w:pPr>
        <w:spacing w:line="240" w:lineRule="auto"/>
        <w:contextualSpacing/>
        <w:jc w:val="both"/>
        <w:rPr>
          <w:rFonts w:ascii="Times New Roman" w:eastAsia="Courier New" w:hAnsi="Times New Roman" w:cs="Times New Roman"/>
          <w:color w:val="000000"/>
          <w:spacing w:val="3"/>
          <w:sz w:val="24"/>
          <w:szCs w:val="24"/>
          <w:shd w:val="clear" w:color="auto" w:fill="FFFFFF"/>
        </w:rPr>
      </w:pP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t>(подпись)</w:t>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t>(фамилия, инициалы)</w:t>
      </w:r>
    </w:p>
    <w:p w:rsidR="009557E6" w:rsidRPr="009557E6" w:rsidRDefault="009557E6" w:rsidP="009557E6">
      <w:pPr>
        <w:spacing w:line="240" w:lineRule="auto"/>
        <w:contextualSpacing/>
        <w:jc w:val="both"/>
        <w:rPr>
          <w:rFonts w:ascii="Times New Roman" w:eastAsia="Courier New" w:hAnsi="Times New Roman" w:cs="Times New Roman"/>
          <w:color w:val="000000"/>
          <w:spacing w:val="3"/>
          <w:sz w:val="24"/>
          <w:szCs w:val="24"/>
          <w:shd w:val="clear" w:color="auto" w:fill="FFFFFF"/>
        </w:rPr>
      </w:pPr>
    </w:p>
    <w:p w:rsidR="009557E6" w:rsidRPr="009557E6" w:rsidRDefault="009557E6" w:rsidP="009557E6">
      <w:pPr>
        <w:pStyle w:val="a3"/>
        <w:ind w:left="79"/>
        <w:contextualSpacing/>
      </w:pPr>
    </w:p>
    <w:p w:rsidR="009557E6" w:rsidRPr="009557E6" w:rsidRDefault="009557E6" w:rsidP="009557E6">
      <w:pPr>
        <w:pStyle w:val="a3"/>
        <w:ind w:left="79"/>
        <w:contextualSpacing/>
      </w:pPr>
    </w:p>
    <w:p w:rsidR="009557E6" w:rsidRPr="009557E6" w:rsidRDefault="009557E6" w:rsidP="009557E6">
      <w:pPr>
        <w:pStyle w:val="a3"/>
        <w:ind w:left="79"/>
        <w:contextualSpacing/>
      </w:pPr>
    </w:p>
    <w:p w:rsidR="009557E6" w:rsidRPr="009557E6" w:rsidRDefault="009557E6" w:rsidP="009557E6">
      <w:pPr>
        <w:pStyle w:val="a3"/>
        <w:ind w:left="79"/>
        <w:contextualSpacing/>
      </w:pPr>
    </w:p>
    <w:p w:rsidR="007D15DE" w:rsidRDefault="007D15DE" w:rsidP="009557E6">
      <w:pPr>
        <w:pStyle w:val="a3"/>
        <w:ind w:left="79"/>
        <w:contextualSpacing/>
      </w:pPr>
    </w:p>
    <w:p w:rsidR="007D15DE" w:rsidRDefault="007D15DE" w:rsidP="009557E6">
      <w:pPr>
        <w:pStyle w:val="a3"/>
        <w:ind w:left="79"/>
        <w:contextualSpacing/>
      </w:pPr>
    </w:p>
    <w:p w:rsidR="007D15DE" w:rsidRDefault="007D15DE" w:rsidP="009557E6">
      <w:pPr>
        <w:pStyle w:val="a3"/>
        <w:ind w:left="79"/>
        <w:contextualSpacing/>
      </w:pPr>
    </w:p>
    <w:p w:rsidR="00664334" w:rsidRDefault="00664334" w:rsidP="009557E6">
      <w:pPr>
        <w:pStyle w:val="a3"/>
        <w:ind w:left="79"/>
        <w:contextualSpacing/>
      </w:pPr>
    </w:p>
    <w:p w:rsidR="00664334" w:rsidRDefault="00664334" w:rsidP="009557E6">
      <w:pPr>
        <w:pStyle w:val="a3"/>
        <w:ind w:left="79"/>
        <w:contextualSpacing/>
      </w:pPr>
    </w:p>
    <w:p w:rsidR="00664334" w:rsidRDefault="00664334" w:rsidP="009557E6">
      <w:pPr>
        <w:pStyle w:val="a3"/>
        <w:ind w:left="79"/>
        <w:contextualSpacing/>
      </w:pPr>
    </w:p>
    <w:p w:rsidR="007D15DE" w:rsidRDefault="007D15DE" w:rsidP="009557E6">
      <w:pPr>
        <w:pStyle w:val="a3"/>
        <w:ind w:left="79"/>
        <w:contextualSpacing/>
      </w:pPr>
    </w:p>
    <w:p w:rsidR="007D15DE" w:rsidRPr="009557E6" w:rsidRDefault="007D15DE" w:rsidP="009557E6">
      <w:pPr>
        <w:pStyle w:val="a3"/>
        <w:ind w:left="79"/>
        <w:contextualSpacing/>
      </w:pPr>
    </w:p>
    <w:p w:rsidR="009557E6" w:rsidRPr="009557E6" w:rsidRDefault="009557E6" w:rsidP="009557E6">
      <w:pPr>
        <w:spacing w:before="82" w:line="240" w:lineRule="auto"/>
        <w:ind w:left="5812" w:right="213"/>
        <w:contextualSpacing/>
        <w:rPr>
          <w:rFonts w:ascii="Times New Roman" w:hAnsi="Times New Roman" w:cs="Times New Roman"/>
          <w:sz w:val="24"/>
          <w:szCs w:val="24"/>
        </w:rPr>
      </w:pPr>
      <w:r w:rsidRPr="009557E6">
        <w:rPr>
          <w:rFonts w:ascii="Times New Roman" w:hAnsi="Times New Roman" w:cs="Times New Roman"/>
          <w:sz w:val="24"/>
          <w:szCs w:val="24"/>
        </w:rPr>
        <w:t>Приложение 9 к документации о  закупке (пункт 2 раздел III))</w:t>
      </w:r>
    </w:p>
    <w:p w:rsidR="009557E6" w:rsidRPr="009557E6" w:rsidRDefault="009557E6" w:rsidP="009557E6">
      <w:pPr>
        <w:adjustRightInd w:val="0"/>
        <w:spacing w:line="240" w:lineRule="auto"/>
        <w:contextualSpacing/>
        <w:rPr>
          <w:rFonts w:ascii="Times New Roman" w:hAnsi="Times New Roman" w:cs="Times New Roman"/>
          <w:sz w:val="24"/>
          <w:szCs w:val="24"/>
        </w:rPr>
      </w:pPr>
    </w:p>
    <w:p w:rsidR="009557E6" w:rsidRPr="009557E6" w:rsidRDefault="009557E6" w:rsidP="009557E6">
      <w:pPr>
        <w:adjustRightInd w:val="0"/>
        <w:spacing w:line="240" w:lineRule="auto"/>
        <w:contextualSpacing/>
        <w:jc w:val="center"/>
        <w:rPr>
          <w:rFonts w:ascii="Times New Roman" w:hAnsi="Times New Roman" w:cs="Times New Roman"/>
          <w:b/>
          <w:bCs/>
          <w:sz w:val="24"/>
          <w:szCs w:val="24"/>
        </w:rPr>
      </w:pPr>
      <w:r w:rsidRPr="009557E6">
        <w:rPr>
          <w:rFonts w:ascii="Times New Roman" w:hAnsi="Times New Roman" w:cs="Times New Roman"/>
          <w:b/>
          <w:bCs/>
          <w:sz w:val="24"/>
          <w:szCs w:val="24"/>
        </w:rPr>
        <w:t>СВОДНАЯ ИНФОРМАЦИЯ О ПРЕДЛОЖЕНИИ КОНКУРСНЫХ ЗАКУПОК</w:t>
      </w:r>
    </w:p>
    <w:p w:rsidR="009557E6" w:rsidRPr="009557E6" w:rsidRDefault="009557E6" w:rsidP="009557E6">
      <w:pPr>
        <w:adjustRightInd w:val="0"/>
        <w:spacing w:line="240" w:lineRule="auto"/>
        <w:contextualSpacing/>
        <w:jc w:val="center"/>
        <w:rPr>
          <w:rFonts w:ascii="Times New Roman" w:hAnsi="Times New Roman" w:cs="Times New Roman"/>
          <w:b/>
          <w:bCs/>
          <w:sz w:val="24"/>
          <w:szCs w:val="24"/>
        </w:rPr>
      </w:pPr>
      <w:r w:rsidRPr="009557E6">
        <w:rPr>
          <w:rFonts w:ascii="Times New Roman" w:hAnsi="Times New Roman" w:cs="Times New Roman"/>
          <w:b/>
          <w:bCs/>
          <w:sz w:val="24"/>
          <w:szCs w:val="24"/>
        </w:rPr>
        <w:t>УЧАСТНИКА</w:t>
      </w:r>
    </w:p>
    <w:p w:rsidR="009557E6" w:rsidRPr="009557E6" w:rsidRDefault="009557E6" w:rsidP="009557E6">
      <w:pPr>
        <w:adjustRightInd w:val="0"/>
        <w:spacing w:line="240" w:lineRule="auto"/>
        <w:contextualSpacing/>
        <w:rPr>
          <w:rFonts w:ascii="Times New Roman" w:hAnsi="Times New Roman" w:cs="Times New Roman"/>
          <w:sz w:val="24"/>
          <w:szCs w:val="24"/>
        </w:rPr>
      </w:pPr>
    </w:p>
    <w:p w:rsidR="009557E6" w:rsidRPr="009557E6" w:rsidRDefault="009557E6" w:rsidP="009557E6">
      <w:pPr>
        <w:adjustRightInd w:val="0"/>
        <w:spacing w:line="240" w:lineRule="auto"/>
        <w:contextualSpacing/>
        <w:rPr>
          <w:rFonts w:ascii="Times New Roman" w:hAnsi="Times New Roman" w:cs="Times New Roman"/>
          <w:sz w:val="24"/>
          <w:szCs w:val="24"/>
        </w:rPr>
      </w:pPr>
    </w:p>
    <w:tbl>
      <w:tblPr>
        <w:tblW w:w="88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018"/>
      </w:tblGrid>
      <w:tr w:rsidR="009557E6" w:rsidRPr="009557E6" w:rsidTr="00B464F8">
        <w:tc>
          <w:tcPr>
            <w:tcW w:w="6804" w:type="dxa"/>
            <w:vAlign w:val="center"/>
          </w:tcPr>
          <w:p w:rsidR="009557E6" w:rsidRPr="009557E6" w:rsidRDefault="009557E6" w:rsidP="000C5AE3">
            <w:pPr>
              <w:adjustRightInd w:val="0"/>
              <w:spacing w:line="240" w:lineRule="auto"/>
              <w:contextualSpacing/>
              <w:rPr>
                <w:rFonts w:ascii="Times New Roman" w:eastAsia="Courier New" w:hAnsi="Times New Roman" w:cs="Times New Roman"/>
                <w:color w:val="000000"/>
                <w:sz w:val="24"/>
                <w:szCs w:val="24"/>
              </w:rPr>
            </w:pPr>
            <w:r w:rsidRPr="009557E6">
              <w:rPr>
                <w:rFonts w:ascii="Times New Roman" w:hAnsi="Times New Roman" w:cs="Times New Roman"/>
                <w:sz w:val="24"/>
                <w:szCs w:val="24"/>
              </w:rPr>
              <w:t>Цена предложения конкурсных закупок</w:t>
            </w:r>
            <w:r w:rsidR="002D742F">
              <w:rPr>
                <w:rFonts w:ascii="Times New Roman" w:hAnsi="Times New Roman" w:cs="Times New Roman"/>
                <w:sz w:val="24"/>
                <w:szCs w:val="24"/>
              </w:rPr>
              <w:t>, (</w:t>
            </w:r>
            <w:r w:rsidRPr="009557E6">
              <w:rPr>
                <w:rFonts w:ascii="Times New Roman" w:hAnsi="Times New Roman" w:cs="Times New Roman"/>
                <w:sz w:val="24"/>
                <w:szCs w:val="24"/>
              </w:rPr>
              <w:t>рос.руб.)</w:t>
            </w:r>
          </w:p>
        </w:tc>
        <w:tc>
          <w:tcPr>
            <w:tcW w:w="2018" w:type="dxa"/>
            <w:vAlign w:val="center"/>
          </w:tcPr>
          <w:p w:rsidR="009557E6" w:rsidRPr="009557E6" w:rsidRDefault="009557E6" w:rsidP="009557E6">
            <w:pPr>
              <w:tabs>
                <w:tab w:val="left" w:pos="426"/>
              </w:tabs>
              <w:adjustRightInd w:val="0"/>
              <w:spacing w:line="240" w:lineRule="auto"/>
              <w:ind w:left="426"/>
              <w:contextualSpacing/>
              <w:jc w:val="both"/>
              <w:rPr>
                <w:rFonts w:ascii="Times New Roman" w:eastAsia="Courier New" w:hAnsi="Times New Roman" w:cs="Times New Roman"/>
                <w:b/>
                <w:color w:val="000000"/>
                <w:sz w:val="24"/>
                <w:szCs w:val="24"/>
              </w:rPr>
            </w:pPr>
          </w:p>
        </w:tc>
      </w:tr>
      <w:tr w:rsidR="009557E6" w:rsidRPr="009557E6" w:rsidTr="00B464F8">
        <w:tc>
          <w:tcPr>
            <w:tcW w:w="6804" w:type="dxa"/>
            <w:vAlign w:val="center"/>
          </w:tcPr>
          <w:p w:rsidR="009557E6" w:rsidRPr="009557E6" w:rsidRDefault="009557E6" w:rsidP="00CD5778">
            <w:pPr>
              <w:tabs>
                <w:tab w:val="left" w:pos="426"/>
              </w:tabs>
              <w:adjustRightInd w:val="0"/>
              <w:spacing w:line="240" w:lineRule="auto"/>
              <w:contextualSpacing/>
              <w:jc w:val="both"/>
              <w:rPr>
                <w:rFonts w:ascii="Times New Roman" w:eastAsia="Courier New" w:hAnsi="Times New Roman" w:cs="Times New Roman"/>
                <w:color w:val="000000"/>
                <w:sz w:val="24"/>
                <w:szCs w:val="24"/>
                <w:highlight w:val="yellow"/>
              </w:rPr>
            </w:pPr>
            <w:r w:rsidRPr="00AC49C1">
              <w:rPr>
                <w:rFonts w:ascii="Times New Roman" w:hAnsi="Times New Roman" w:cs="Times New Roman"/>
                <w:bCs/>
                <w:color w:val="000000"/>
                <w:sz w:val="24"/>
                <w:szCs w:val="24"/>
              </w:rPr>
              <w:t>Срок</w:t>
            </w:r>
            <w:r w:rsidR="00035187">
              <w:rPr>
                <w:rFonts w:ascii="Times New Roman" w:hAnsi="Times New Roman" w:cs="Times New Roman"/>
                <w:bCs/>
                <w:color w:val="000000"/>
                <w:sz w:val="24"/>
                <w:szCs w:val="24"/>
              </w:rPr>
              <w:t xml:space="preserve"> </w:t>
            </w:r>
            <w:r w:rsidRPr="00AC49C1">
              <w:rPr>
                <w:rFonts w:ascii="Times New Roman" w:hAnsi="Times New Roman" w:cs="Times New Roman"/>
                <w:bCs/>
                <w:color w:val="000000"/>
                <w:sz w:val="24"/>
                <w:szCs w:val="24"/>
              </w:rPr>
              <w:t>гаран</w:t>
            </w:r>
            <w:r w:rsidRPr="00AC49C1">
              <w:rPr>
                <w:rFonts w:ascii="Times New Roman" w:hAnsi="Times New Roman" w:cs="Times New Roman"/>
                <w:bCs/>
                <w:color w:val="000000"/>
                <w:spacing w:val="1"/>
                <w:sz w:val="24"/>
                <w:szCs w:val="24"/>
              </w:rPr>
              <w:t>т</w:t>
            </w:r>
            <w:r w:rsidRPr="00AC49C1">
              <w:rPr>
                <w:rFonts w:ascii="Times New Roman" w:hAnsi="Times New Roman" w:cs="Times New Roman"/>
                <w:bCs/>
                <w:color w:val="000000"/>
                <w:sz w:val="24"/>
                <w:szCs w:val="24"/>
              </w:rPr>
              <w:t>ий</w:t>
            </w:r>
            <w:r w:rsidRPr="00AC49C1">
              <w:rPr>
                <w:rFonts w:ascii="Times New Roman" w:hAnsi="Times New Roman" w:cs="Times New Roman"/>
                <w:bCs/>
                <w:color w:val="000000"/>
                <w:spacing w:val="1"/>
                <w:sz w:val="24"/>
                <w:szCs w:val="24"/>
              </w:rPr>
              <w:t>н</w:t>
            </w:r>
            <w:r w:rsidRPr="00AC49C1">
              <w:rPr>
                <w:rFonts w:ascii="Times New Roman" w:hAnsi="Times New Roman" w:cs="Times New Roman"/>
                <w:bCs/>
                <w:color w:val="000000"/>
                <w:sz w:val="24"/>
                <w:szCs w:val="24"/>
              </w:rPr>
              <w:t>ого</w:t>
            </w:r>
            <w:r w:rsidR="00035187">
              <w:rPr>
                <w:rFonts w:ascii="Times New Roman" w:hAnsi="Times New Roman" w:cs="Times New Roman"/>
                <w:bCs/>
                <w:color w:val="000000"/>
                <w:sz w:val="24"/>
                <w:szCs w:val="24"/>
              </w:rPr>
              <w:t xml:space="preserve"> </w:t>
            </w:r>
            <w:r w:rsidRPr="00AC49C1">
              <w:rPr>
                <w:rFonts w:ascii="Times New Roman" w:hAnsi="Times New Roman" w:cs="Times New Roman"/>
                <w:bCs/>
                <w:color w:val="000000"/>
                <w:sz w:val="24"/>
                <w:szCs w:val="24"/>
              </w:rPr>
              <w:t>обсл</w:t>
            </w:r>
            <w:r w:rsidRPr="00AC49C1">
              <w:rPr>
                <w:rFonts w:ascii="Times New Roman" w:hAnsi="Times New Roman" w:cs="Times New Roman"/>
                <w:bCs/>
                <w:color w:val="000000"/>
                <w:spacing w:val="1"/>
                <w:sz w:val="24"/>
                <w:szCs w:val="24"/>
              </w:rPr>
              <w:t>у</w:t>
            </w:r>
            <w:r w:rsidRPr="00AC49C1">
              <w:rPr>
                <w:rFonts w:ascii="Times New Roman" w:hAnsi="Times New Roman" w:cs="Times New Roman"/>
                <w:bCs/>
                <w:color w:val="000000"/>
                <w:spacing w:val="-3"/>
                <w:sz w:val="24"/>
                <w:szCs w:val="24"/>
              </w:rPr>
              <w:t>ж</w:t>
            </w:r>
            <w:r w:rsidRPr="00AC49C1">
              <w:rPr>
                <w:rFonts w:ascii="Times New Roman" w:hAnsi="Times New Roman" w:cs="Times New Roman"/>
                <w:bCs/>
                <w:color w:val="000000"/>
                <w:sz w:val="24"/>
                <w:szCs w:val="24"/>
              </w:rPr>
              <w:t>ива</w:t>
            </w:r>
            <w:r w:rsidRPr="00AC49C1">
              <w:rPr>
                <w:rFonts w:ascii="Times New Roman" w:hAnsi="Times New Roman" w:cs="Times New Roman"/>
                <w:bCs/>
                <w:color w:val="000000"/>
                <w:spacing w:val="1"/>
                <w:sz w:val="24"/>
                <w:szCs w:val="24"/>
              </w:rPr>
              <w:t>ни</w:t>
            </w:r>
            <w:r w:rsidRPr="00AC49C1">
              <w:rPr>
                <w:rFonts w:ascii="Times New Roman" w:hAnsi="Times New Roman" w:cs="Times New Roman"/>
                <w:bCs/>
                <w:color w:val="000000"/>
                <w:sz w:val="24"/>
                <w:szCs w:val="24"/>
              </w:rPr>
              <w:t>я</w:t>
            </w:r>
            <w:r w:rsidR="00035187">
              <w:rPr>
                <w:rFonts w:ascii="Times New Roman" w:hAnsi="Times New Roman" w:cs="Times New Roman"/>
                <w:bCs/>
                <w:color w:val="000000"/>
                <w:sz w:val="24"/>
                <w:szCs w:val="24"/>
              </w:rPr>
              <w:t xml:space="preserve"> </w:t>
            </w:r>
            <w:r w:rsidRPr="00AC49C1">
              <w:rPr>
                <w:rFonts w:ascii="Times New Roman" w:hAnsi="Times New Roman" w:cs="Times New Roman"/>
                <w:color w:val="000000"/>
                <w:sz w:val="24"/>
                <w:szCs w:val="24"/>
              </w:rPr>
              <w:t xml:space="preserve">с </w:t>
            </w:r>
            <w:r w:rsidRPr="00CD5778">
              <w:rPr>
                <w:rFonts w:ascii="Times New Roman" w:hAnsi="Times New Roman" w:cs="Times New Roman"/>
                <w:color w:val="000000"/>
                <w:sz w:val="24"/>
                <w:szCs w:val="24"/>
              </w:rPr>
              <w:t xml:space="preserve">момента </w:t>
            </w:r>
            <w:r w:rsidR="00CD5778" w:rsidRPr="00CD5778">
              <w:rPr>
                <w:rFonts w:ascii="Times New Roman" w:hAnsi="Times New Roman" w:cs="Times New Roman"/>
                <w:sz w:val="24"/>
                <w:szCs w:val="24"/>
              </w:rPr>
              <w:t>ввода оборудования  в эксплуатацию</w:t>
            </w:r>
            <w:r w:rsidR="00035187">
              <w:rPr>
                <w:rFonts w:ascii="Times New Roman" w:hAnsi="Times New Roman" w:cs="Times New Roman"/>
                <w:sz w:val="24"/>
                <w:szCs w:val="24"/>
              </w:rPr>
              <w:t xml:space="preserve"> </w:t>
            </w:r>
            <w:r w:rsidRPr="00CD5778">
              <w:rPr>
                <w:rFonts w:ascii="Times New Roman" w:hAnsi="Times New Roman" w:cs="Times New Roman"/>
                <w:color w:val="000000"/>
                <w:sz w:val="24"/>
                <w:szCs w:val="24"/>
              </w:rPr>
              <w:t>(месяцев</w:t>
            </w:r>
            <w:r w:rsidRPr="00CD5778">
              <w:rPr>
                <w:rFonts w:ascii="Times New Roman" w:eastAsia="Courier New" w:hAnsi="Times New Roman" w:cs="Times New Roman"/>
                <w:color w:val="000000"/>
                <w:sz w:val="24"/>
                <w:szCs w:val="24"/>
              </w:rPr>
              <w:t>)</w:t>
            </w:r>
          </w:p>
        </w:tc>
        <w:tc>
          <w:tcPr>
            <w:tcW w:w="2018" w:type="dxa"/>
            <w:vAlign w:val="center"/>
          </w:tcPr>
          <w:p w:rsidR="009557E6" w:rsidRPr="009557E6" w:rsidRDefault="009557E6" w:rsidP="009557E6">
            <w:pPr>
              <w:spacing w:line="240" w:lineRule="auto"/>
              <w:contextualSpacing/>
              <w:jc w:val="center"/>
              <w:rPr>
                <w:rFonts w:ascii="Times New Roman" w:eastAsia="Courier New" w:hAnsi="Times New Roman" w:cs="Times New Roman"/>
                <w:color w:val="000000"/>
                <w:sz w:val="24"/>
                <w:szCs w:val="24"/>
                <w:lang w:val="uk-UA"/>
              </w:rPr>
            </w:pPr>
          </w:p>
        </w:tc>
      </w:tr>
    </w:tbl>
    <w:p w:rsidR="009557E6" w:rsidRPr="009557E6" w:rsidRDefault="009557E6" w:rsidP="009557E6">
      <w:pPr>
        <w:adjustRightInd w:val="0"/>
        <w:spacing w:line="240" w:lineRule="auto"/>
        <w:contextualSpacing/>
        <w:rPr>
          <w:rFonts w:ascii="Times New Roman" w:hAnsi="Times New Roman" w:cs="Times New Roman"/>
          <w:sz w:val="24"/>
          <w:szCs w:val="24"/>
        </w:rPr>
      </w:pPr>
    </w:p>
    <w:p w:rsidR="009557E6" w:rsidRPr="009557E6" w:rsidRDefault="009557E6" w:rsidP="009557E6">
      <w:pPr>
        <w:spacing w:line="240" w:lineRule="auto"/>
        <w:contextualSpacing/>
        <w:jc w:val="both"/>
        <w:rPr>
          <w:rFonts w:ascii="Times New Roman" w:eastAsia="Courier New" w:hAnsi="Times New Roman" w:cs="Times New Roman"/>
          <w:color w:val="000000"/>
          <w:sz w:val="24"/>
          <w:szCs w:val="24"/>
          <w:lang w:val="uk-UA"/>
        </w:rPr>
      </w:pPr>
    </w:p>
    <w:p w:rsidR="009557E6" w:rsidRPr="009557E6" w:rsidRDefault="009557E6" w:rsidP="009557E6">
      <w:pPr>
        <w:spacing w:line="240" w:lineRule="auto"/>
        <w:contextualSpacing/>
        <w:jc w:val="both"/>
        <w:rPr>
          <w:rFonts w:ascii="Times New Roman" w:eastAsia="Courier New" w:hAnsi="Times New Roman" w:cs="Times New Roman"/>
          <w:color w:val="000000"/>
          <w:sz w:val="24"/>
          <w:szCs w:val="24"/>
          <w:lang w:val="uk-UA"/>
        </w:rPr>
      </w:pPr>
    </w:p>
    <w:p w:rsidR="009557E6" w:rsidRPr="009557E6" w:rsidRDefault="009557E6" w:rsidP="009557E6">
      <w:pPr>
        <w:spacing w:line="240" w:lineRule="auto"/>
        <w:contextualSpacing/>
        <w:jc w:val="both"/>
        <w:rPr>
          <w:rFonts w:ascii="Times New Roman" w:eastAsia="Courier New" w:hAnsi="Times New Roman" w:cs="Times New Roman"/>
          <w:color w:val="000000"/>
          <w:sz w:val="24"/>
          <w:szCs w:val="24"/>
          <w:lang w:val="uk-UA"/>
        </w:rPr>
      </w:pPr>
    </w:p>
    <w:p w:rsidR="009557E6" w:rsidRPr="009557E6" w:rsidRDefault="009557E6" w:rsidP="009557E6">
      <w:pPr>
        <w:spacing w:line="240" w:lineRule="auto"/>
        <w:contextualSpacing/>
        <w:jc w:val="both"/>
        <w:rPr>
          <w:rFonts w:ascii="Times New Roman" w:eastAsia="Courier New" w:hAnsi="Times New Roman" w:cs="Times New Roman"/>
          <w:color w:val="000000"/>
          <w:sz w:val="24"/>
          <w:szCs w:val="24"/>
        </w:rPr>
      </w:pPr>
      <w:r w:rsidRPr="009557E6">
        <w:rPr>
          <w:rFonts w:ascii="Times New Roman" w:eastAsia="Courier New" w:hAnsi="Times New Roman" w:cs="Times New Roman"/>
          <w:color w:val="000000"/>
          <w:spacing w:val="3"/>
          <w:sz w:val="24"/>
          <w:szCs w:val="24"/>
          <w:shd w:val="clear" w:color="auto" w:fill="FFFFFF"/>
        </w:rPr>
        <w:t>Руководитель участника процедуры закупки</w:t>
      </w:r>
    </w:p>
    <w:p w:rsidR="009557E6" w:rsidRPr="009557E6" w:rsidRDefault="009557E6" w:rsidP="009557E6">
      <w:pPr>
        <w:spacing w:line="240" w:lineRule="auto"/>
        <w:contextualSpacing/>
        <w:jc w:val="both"/>
        <w:rPr>
          <w:rFonts w:ascii="Times New Roman" w:eastAsia="Courier New" w:hAnsi="Times New Roman" w:cs="Times New Roman"/>
          <w:color w:val="000000"/>
          <w:spacing w:val="3"/>
          <w:sz w:val="24"/>
          <w:szCs w:val="24"/>
          <w:shd w:val="clear" w:color="auto" w:fill="FFFFFF"/>
        </w:rPr>
      </w:pPr>
      <w:r w:rsidRPr="009557E6">
        <w:rPr>
          <w:rFonts w:ascii="Times New Roman" w:eastAsia="Courier New" w:hAnsi="Times New Roman" w:cs="Times New Roman"/>
          <w:color w:val="000000"/>
          <w:spacing w:val="3"/>
          <w:sz w:val="24"/>
          <w:szCs w:val="24"/>
          <w:shd w:val="clear" w:color="auto" w:fill="FFFFFF"/>
        </w:rPr>
        <w:t>(или уполномоченное лицо)</w:t>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t>__________</w:t>
      </w:r>
      <w:r w:rsidRPr="009557E6">
        <w:rPr>
          <w:rFonts w:ascii="Times New Roman" w:eastAsia="Courier New" w:hAnsi="Times New Roman" w:cs="Times New Roman"/>
          <w:color w:val="000000"/>
          <w:spacing w:val="3"/>
          <w:sz w:val="24"/>
          <w:szCs w:val="24"/>
          <w:shd w:val="clear" w:color="auto" w:fill="FFFFFF"/>
        </w:rPr>
        <w:tab/>
        <w:t>___________________</w:t>
      </w:r>
    </w:p>
    <w:p w:rsidR="009557E6" w:rsidRPr="009557E6" w:rsidRDefault="009557E6" w:rsidP="009557E6">
      <w:pPr>
        <w:spacing w:line="240" w:lineRule="auto"/>
        <w:contextualSpacing/>
        <w:jc w:val="both"/>
        <w:rPr>
          <w:rFonts w:ascii="Times New Roman" w:eastAsia="Courier New" w:hAnsi="Times New Roman" w:cs="Times New Roman"/>
          <w:color w:val="000000"/>
          <w:spacing w:val="3"/>
          <w:sz w:val="24"/>
          <w:szCs w:val="24"/>
          <w:shd w:val="clear" w:color="auto" w:fill="FFFFFF"/>
        </w:rPr>
      </w:pP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t>(подпись)</w:t>
      </w:r>
      <w:r w:rsidRPr="009557E6">
        <w:rPr>
          <w:rFonts w:ascii="Times New Roman" w:eastAsia="Courier New" w:hAnsi="Times New Roman" w:cs="Times New Roman"/>
          <w:color w:val="000000"/>
          <w:spacing w:val="3"/>
          <w:sz w:val="24"/>
          <w:szCs w:val="24"/>
          <w:shd w:val="clear" w:color="auto" w:fill="FFFFFF"/>
        </w:rPr>
        <w:tab/>
      </w:r>
      <w:r w:rsidRPr="009557E6">
        <w:rPr>
          <w:rFonts w:ascii="Times New Roman" w:eastAsia="Courier New" w:hAnsi="Times New Roman" w:cs="Times New Roman"/>
          <w:color w:val="000000"/>
          <w:spacing w:val="3"/>
          <w:sz w:val="24"/>
          <w:szCs w:val="24"/>
          <w:shd w:val="clear" w:color="auto" w:fill="FFFFFF"/>
        </w:rPr>
        <w:tab/>
        <w:t>фамилия, инициалы)</w:t>
      </w:r>
    </w:p>
    <w:p w:rsidR="00744ABC" w:rsidRDefault="00744ABC" w:rsidP="00551206">
      <w:pPr>
        <w:spacing w:line="240" w:lineRule="auto"/>
        <w:contextualSpacing/>
        <w:jc w:val="center"/>
        <w:rPr>
          <w:rFonts w:ascii="Times New Roman" w:hAnsi="Times New Roman" w:cs="Times New Roman"/>
          <w:sz w:val="24"/>
          <w:szCs w:val="24"/>
        </w:rPr>
      </w:pPr>
    </w:p>
    <w:p w:rsidR="00664334" w:rsidRDefault="00664334" w:rsidP="00551206">
      <w:pPr>
        <w:spacing w:line="240" w:lineRule="auto"/>
        <w:contextualSpacing/>
        <w:jc w:val="center"/>
        <w:rPr>
          <w:rFonts w:ascii="Times New Roman" w:hAnsi="Times New Roman" w:cs="Times New Roman"/>
          <w:sz w:val="24"/>
          <w:szCs w:val="24"/>
        </w:rPr>
      </w:pPr>
    </w:p>
    <w:p w:rsidR="00664334" w:rsidRDefault="00664334" w:rsidP="00551206">
      <w:pPr>
        <w:spacing w:line="240" w:lineRule="auto"/>
        <w:contextualSpacing/>
        <w:jc w:val="center"/>
        <w:rPr>
          <w:rFonts w:ascii="Times New Roman" w:hAnsi="Times New Roman" w:cs="Times New Roman"/>
          <w:sz w:val="24"/>
          <w:szCs w:val="24"/>
        </w:rPr>
      </w:pPr>
    </w:p>
    <w:p w:rsidR="00664334" w:rsidRDefault="00664334" w:rsidP="00551206">
      <w:pPr>
        <w:spacing w:line="240" w:lineRule="auto"/>
        <w:contextualSpacing/>
        <w:jc w:val="center"/>
        <w:rPr>
          <w:rFonts w:ascii="Times New Roman" w:hAnsi="Times New Roman" w:cs="Times New Roman"/>
          <w:sz w:val="24"/>
          <w:szCs w:val="24"/>
        </w:rPr>
      </w:pPr>
    </w:p>
    <w:p w:rsidR="003D3261" w:rsidRDefault="003D3261" w:rsidP="00551206">
      <w:pPr>
        <w:spacing w:line="240" w:lineRule="auto"/>
        <w:contextualSpacing/>
        <w:jc w:val="center"/>
        <w:rPr>
          <w:rFonts w:ascii="Times New Roman" w:hAnsi="Times New Roman" w:cs="Times New Roman"/>
          <w:sz w:val="24"/>
          <w:szCs w:val="24"/>
        </w:rPr>
        <w:sectPr w:rsidR="003D3261" w:rsidSect="00015C50">
          <w:headerReference w:type="default" r:id="rId16"/>
          <w:pgSz w:w="11906" w:h="16838"/>
          <w:pgMar w:top="1134" w:right="850" w:bottom="1134" w:left="1701" w:header="708" w:footer="708" w:gutter="0"/>
          <w:cols w:space="708"/>
          <w:docGrid w:linePitch="360"/>
        </w:sectPr>
      </w:pPr>
    </w:p>
    <w:p w:rsidR="00664334" w:rsidRPr="00551206" w:rsidRDefault="00664334" w:rsidP="00551206">
      <w:pPr>
        <w:spacing w:line="240" w:lineRule="auto"/>
        <w:contextualSpacing/>
        <w:jc w:val="center"/>
        <w:rPr>
          <w:rFonts w:ascii="Times New Roman" w:hAnsi="Times New Roman" w:cs="Times New Roman"/>
          <w:sz w:val="24"/>
          <w:szCs w:val="24"/>
        </w:rPr>
      </w:pPr>
      <w:bookmarkStart w:id="5" w:name="_GoBack"/>
      <w:bookmarkEnd w:id="5"/>
      <w:r>
        <w:rPr>
          <w:rFonts w:ascii="Times New Roman" w:hAnsi="Times New Roman" w:cs="Times New Roman"/>
          <w:noProof/>
          <w:sz w:val="24"/>
          <w:szCs w:val="24"/>
        </w:rPr>
        <w:lastRenderedPageBreak/>
        <w:drawing>
          <wp:inline distT="0" distB="0" distL="0" distR="0" wp14:anchorId="71D25268" wp14:editId="2CB064A1">
            <wp:extent cx="5940425" cy="8153525"/>
            <wp:effectExtent l="0" t="0" r="0" b="0"/>
            <wp:docPr id="2" name="Рисунок 2" descr="C:\Users\plan8\Documents\ТЕНДЕРЫ\ТЕНДЕР  1й квл 2021 - ИНВЕСТИЦИИ\МРТ\ТД   -   МРТ   48й пос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lan8\Documents\ТЕНДЕРЫ\ТЕНДЕР  1й квл 2021 - ИНВЕСТИЦИИ\МРТ\ТД   -   МРТ   48й посл.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sectPr w:rsidR="00664334" w:rsidRPr="00551206" w:rsidSect="00015C50">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1A" w:rsidRDefault="00256C1A" w:rsidP="00FA59B0">
      <w:pPr>
        <w:spacing w:after="0" w:line="240" w:lineRule="auto"/>
      </w:pPr>
      <w:r>
        <w:separator/>
      </w:r>
    </w:p>
  </w:endnote>
  <w:endnote w:type="continuationSeparator" w:id="0">
    <w:p w:rsidR="00256C1A" w:rsidRDefault="00256C1A" w:rsidP="00FA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1A" w:rsidRDefault="00256C1A" w:rsidP="00FA59B0">
      <w:pPr>
        <w:spacing w:after="0" w:line="240" w:lineRule="auto"/>
      </w:pPr>
      <w:r>
        <w:separator/>
      </w:r>
    </w:p>
  </w:footnote>
  <w:footnote w:type="continuationSeparator" w:id="0">
    <w:p w:rsidR="00256C1A" w:rsidRDefault="00256C1A" w:rsidP="00FA5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38356"/>
      <w:docPartObj>
        <w:docPartGallery w:val="Page Numbers (Top of Page)"/>
        <w:docPartUnique/>
      </w:docPartObj>
    </w:sdtPr>
    <w:sdtEndPr/>
    <w:sdtContent>
      <w:p w:rsidR="00CB66B0" w:rsidRDefault="00CB66B0">
        <w:pPr>
          <w:pStyle w:val="a7"/>
          <w:jc w:val="center"/>
        </w:pPr>
        <w:r>
          <w:fldChar w:fldCharType="begin"/>
        </w:r>
        <w:r>
          <w:instrText>PAGE   \* MERGEFORMAT</w:instrText>
        </w:r>
        <w:r>
          <w:fldChar w:fldCharType="separate"/>
        </w:r>
        <w:r w:rsidR="003D3261">
          <w:rPr>
            <w:noProof/>
          </w:rPr>
          <w:t>47</w:t>
        </w:r>
        <w:r>
          <w:fldChar w:fldCharType="end"/>
        </w:r>
      </w:p>
    </w:sdtContent>
  </w:sdt>
  <w:p w:rsidR="00CB66B0" w:rsidRDefault="00CB66B0">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314899"/>
      <w:docPartObj>
        <w:docPartGallery w:val="Page Numbers (Top of Page)"/>
        <w:docPartUnique/>
      </w:docPartObj>
    </w:sdtPr>
    <w:sdtEndPr/>
    <w:sdtContent>
      <w:p w:rsidR="00CB66B0" w:rsidRDefault="00CB66B0">
        <w:pPr>
          <w:pStyle w:val="a7"/>
          <w:jc w:val="center"/>
        </w:pPr>
        <w:r>
          <w:fldChar w:fldCharType="begin"/>
        </w:r>
        <w:r>
          <w:instrText>PAGE   \* MERGEFORMAT</w:instrText>
        </w:r>
        <w:r>
          <w:fldChar w:fldCharType="separate"/>
        </w:r>
        <w:r w:rsidR="003D3261">
          <w:rPr>
            <w:noProof/>
          </w:rPr>
          <w:t>48</w:t>
        </w:r>
        <w:r>
          <w:fldChar w:fldCharType="end"/>
        </w:r>
      </w:p>
    </w:sdtContent>
  </w:sdt>
  <w:p w:rsidR="00CB66B0" w:rsidRDefault="00CB66B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61" w:rsidRDefault="003D3261">
    <w:pPr>
      <w:pStyle w:val="a7"/>
      <w:jc w:val="center"/>
    </w:pPr>
  </w:p>
  <w:p w:rsidR="003D3261" w:rsidRDefault="003D326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59E"/>
    <w:multiLevelType w:val="hybridMultilevel"/>
    <w:tmpl w:val="9272C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A3F6C"/>
    <w:multiLevelType w:val="hybridMultilevel"/>
    <w:tmpl w:val="AC689C22"/>
    <w:lvl w:ilvl="0" w:tplc="53F407E6">
      <w:start w:val="1"/>
      <w:numFmt w:val="decimal"/>
      <w:lvlText w:val="%1)"/>
      <w:lvlJc w:val="left"/>
      <w:pPr>
        <w:ind w:left="260" w:hanging="260"/>
      </w:pPr>
      <w:rPr>
        <w:rFonts w:ascii="Times New Roman" w:eastAsia="Times New Roman" w:hAnsi="Times New Roman" w:cs="Times New Roman" w:hint="default"/>
        <w:w w:val="100"/>
        <w:sz w:val="24"/>
        <w:szCs w:val="24"/>
        <w:lang w:val="ru-RU" w:eastAsia="en-US" w:bidi="ar-SA"/>
      </w:rPr>
    </w:lvl>
    <w:lvl w:ilvl="1" w:tplc="8710E77A">
      <w:start w:val="1"/>
      <w:numFmt w:val="decimal"/>
      <w:lvlText w:val="%2."/>
      <w:lvlJc w:val="left"/>
      <w:pPr>
        <w:ind w:left="1234" w:hanging="281"/>
        <w:jc w:val="right"/>
      </w:pPr>
      <w:rPr>
        <w:rFonts w:ascii="Times New Roman" w:eastAsia="Times New Roman" w:hAnsi="Times New Roman" w:cs="Times New Roman" w:hint="default"/>
        <w:b/>
        <w:bCs/>
        <w:spacing w:val="-20"/>
        <w:w w:val="100"/>
        <w:sz w:val="24"/>
        <w:szCs w:val="24"/>
        <w:lang w:val="ru-RU" w:eastAsia="en-US" w:bidi="ar-SA"/>
      </w:rPr>
    </w:lvl>
    <w:lvl w:ilvl="2" w:tplc="F5264672">
      <w:numFmt w:val="bullet"/>
      <w:lvlText w:val="•"/>
      <w:lvlJc w:val="left"/>
      <w:pPr>
        <w:ind w:left="2225" w:hanging="281"/>
      </w:pPr>
      <w:rPr>
        <w:rFonts w:hint="default"/>
        <w:lang w:val="ru-RU" w:eastAsia="en-US" w:bidi="ar-SA"/>
      </w:rPr>
    </w:lvl>
    <w:lvl w:ilvl="3" w:tplc="E6363CD2">
      <w:numFmt w:val="bullet"/>
      <w:lvlText w:val="•"/>
      <w:lvlJc w:val="left"/>
      <w:pPr>
        <w:ind w:left="3212" w:hanging="281"/>
      </w:pPr>
      <w:rPr>
        <w:rFonts w:hint="default"/>
        <w:lang w:val="ru-RU" w:eastAsia="en-US" w:bidi="ar-SA"/>
      </w:rPr>
    </w:lvl>
    <w:lvl w:ilvl="4" w:tplc="A174858A">
      <w:numFmt w:val="bullet"/>
      <w:lvlText w:val="•"/>
      <w:lvlJc w:val="left"/>
      <w:pPr>
        <w:ind w:left="4200" w:hanging="281"/>
      </w:pPr>
      <w:rPr>
        <w:rFonts w:hint="default"/>
        <w:lang w:val="ru-RU" w:eastAsia="en-US" w:bidi="ar-SA"/>
      </w:rPr>
    </w:lvl>
    <w:lvl w:ilvl="5" w:tplc="8A6496D2">
      <w:numFmt w:val="bullet"/>
      <w:lvlText w:val="•"/>
      <w:lvlJc w:val="left"/>
      <w:pPr>
        <w:ind w:left="5187" w:hanging="281"/>
      </w:pPr>
      <w:rPr>
        <w:rFonts w:hint="default"/>
        <w:lang w:val="ru-RU" w:eastAsia="en-US" w:bidi="ar-SA"/>
      </w:rPr>
    </w:lvl>
    <w:lvl w:ilvl="6" w:tplc="A106DAF0">
      <w:numFmt w:val="bullet"/>
      <w:lvlText w:val="•"/>
      <w:lvlJc w:val="left"/>
      <w:pPr>
        <w:ind w:left="6174" w:hanging="281"/>
      </w:pPr>
      <w:rPr>
        <w:rFonts w:hint="default"/>
        <w:lang w:val="ru-RU" w:eastAsia="en-US" w:bidi="ar-SA"/>
      </w:rPr>
    </w:lvl>
    <w:lvl w:ilvl="7" w:tplc="BF50FAE4">
      <w:numFmt w:val="bullet"/>
      <w:lvlText w:val="•"/>
      <w:lvlJc w:val="left"/>
      <w:pPr>
        <w:ind w:left="7162" w:hanging="281"/>
      </w:pPr>
      <w:rPr>
        <w:rFonts w:hint="default"/>
        <w:lang w:val="ru-RU" w:eastAsia="en-US" w:bidi="ar-SA"/>
      </w:rPr>
    </w:lvl>
    <w:lvl w:ilvl="8" w:tplc="9D78710C">
      <w:numFmt w:val="bullet"/>
      <w:lvlText w:val="•"/>
      <w:lvlJc w:val="left"/>
      <w:pPr>
        <w:ind w:left="8149" w:hanging="281"/>
      </w:pPr>
      <w:rPr>
        <w:rFonts w:hint="default"/>
        <w:lang w:val="ru-RU" w:eastAsia="en-US" w:bidi="ar-SA"/>
      </w:rPr>
    </w:lvl>
  </w:abstractNum>
  <w:abstractNum w:abstractNumId="2">
    <w:nsid w:val="17D15BDC"/>
    <w:multiLevelType w:val="hybridMultilevel"/>
    <w:tmpl w:val="85CE914A"/>
    <w:lvl w:ilvl="0" w:tplc="3CE23184">
      <w:numFmt w:val="bullet"/>
      <w:lvlText w:val="-"/>
      <w:lvlJc w:val="left"/>
      <w:pPr>
        <w:ind w:left="107" w:hanging="269"/>
      </w:pPr>
      <w:rPr>
        <w:rFonts w:ascii="Times New Roman" w:eastAsia="Times New Roman" w:hAnsi="Times New Roman" w:cs="Times New Roman" w:hint="default"/>
        <w:spacing w:val="-28"/>
        <w:w w:val="100"/>
        <w:sz w:val="24"/>
        <w:szCs w:val="24"/>
        <w:lang w:val="ru-RU" w:eastAsia="en-US" w:bidi="ar-SA"/>
      </w:rPr>
    </w:lvl>
    <w:lvl w:ilvl="1" w:tplc="DB38903C">
      <w:numFmt w:val="bullet"/>
      <w:lvlText w:val="•"/>
      <w:lvlJc w:val="left"/>
      <w:pPr>
        <w:ind w:left="737" w:hanging="269"/>
      </w:pPr>
      <w:rPr>
        <w:rFonts w:hint="default"/>
        <w:lang w:val="ru-RU" w:eastAsia="en-US" w:bidi="ar-SA"/>
      </w:rPr>
    </w:lvl>
    <w:lvl w:ilvl="2" w:tplc="D79AEFE0">
      <w:numFmt w:val="bullet"/>
      <w:lvlText w:val="•"/>
      <w:lvlJc w:val="left"/>
      <w:pPr>
        <w:ind w:left="1375" w:hanging="269"/>
      </w:pPr>
      <w:rPr>
        <w:rFonts w:hint="default"/>
        <w:lang w:val="ru-RU" w:eastAsia="en-US" w:bidi="ar-SA"/>
      </w:rPr>
    </w:lvl>
    <w:lvl w:ilvl="3" w:tplc="1B0C173A">
      <w:numFmt w:val="bullet"/>
      <w:lvlText w:val="•"/>
      <w:lvlJc w:val="left"/>
      <w:pPr>
        <w:ind w:left="2012" w:hanging="269"/>
      </w:pPr>
      <w:rPr>
        <w:rFonts w:hint="default"/>
        <w:lang w:val="ru-RU" w:eastAsia="en-US" w:bidi="ar-SA"/>
      </w:rPr>
    </w:lvl>
    <w:lvl w:ilvl="4" w:tplc="5C2A0B46">
      <w:numFmt w:val="bullet"/>
      <w:lvlText w:val="•"/>
      <w:lvlJc w:val="left"/>
      <w:pPr>
        <w:ind w:left="2650" w:hanging="269"/>
      </w:pPr>
      <w:rPr>
        <w:rFonts w:hint="default"/>
        <w:lang w:val="ru-RU" w:eastAsia="en-US" w:bidi="ar-SA"/>
      </w:rPr>
    </w:lvl>
    <w:lvl w:ilvl="5" w:tplc="E6923388">
      <w:numFmt w:val="bullet"/>
      <w:lvlText w:val="•"/>
      <w:lvlJc w:val="left"/>
      <w:pPr>
        <w:ind w:left="3288" w:hanging="269"/>
      </w:pPr>
      <w:rPr>
        <w:rFonts w:hint="default"/>
        <w:lang w:val="ru-RU" w:eastAsia="en-US" w:bidi="ar-SA"/>
      </w:rPr>
    </w:lvl>
    <w:lvl w:ilvl="6" w:tplc="3F7CF1B4">
      <w:numFmt w:val="bullet"/>
      <w:lvlText w:val="•"/>
      <w:lvlJc w:val="left"/>
      <w:pPr>
        <w:ind w:left="3925" w:hanging="269"/>
      </w:pPr>
      <w:rPr>
        <w:rFonts w:hint="default"/>
        <w:lang w:val="ru-RU" w:eastAsia="en-US" w:bidi="ar-SA"/>
      </w:rPr>
    </w:lvl>
    <w:lvl w:ilvl="7" w:tplc="1602D0CE">
      <w:numFmt w:val="bullet"/>
      <w:lvlText w:val="•"/>
      <w:lvlJc w:val="left"/>
      <w:pPr>
        <w:ind w:left="4563" w:hanging="269"/>
      </w:pPr>
      <w:rPr>
        <w:rFonts w:hint="default"/>
        <w:lang w:val="ru-RU" w:eastAsia="en-US" w:bidi="ar-SA"/>
      </w:rPr>
    </w:lvl>
    <w:lvl w:ilvl="8" w:tplc="206C3122">
      <w:numFmt w:val="bullet"/>
      <w:lvlText w:val="•"/>
      <w:lvlJc w:val="left"/>
      <w:pPr>
        <w:ind w:left="5200" w:hanging="269"/>
      </w:pPr>
      <w:rPr>
        <w:rFonts w:hint="default"/>
        <w:lang w:val="ru-RU" w:eastAsia="en-US" w:bidi="ar-SA"/>
      </w:rPr>
    </w:lvl>
  </w:abstractNum>
  <w:abstractNum w:abstractNumId="3">
    <w:nsid w:val="1E7C20DD"/>
    <w:multiLevelType w:val="multilevel"/>
    <w:tmpl w:val="F962DF98"/>
    <w:lvl w:ilvl="0">
      <w:start w:val="2"/>
      <w:numFmt w:val="decimal"/>
      <w:lvlText w:val="%1"/>
      <w:lvlJc w:val="left"/>
      <w:pPr>
        <w:ind w:left="222" w:hanging="540"/>
      </w:pPr>
      <w:rPr>
        <w:rFonts w:hint="default"/>
        <w:lang w:val="ru-RU" w:eastAsia="en-US" w:bidi="ar-SA"/>
      </w:rPr>
    </w:lvl>
    <w:lvl w:ilvl="1">
      <w:start w:val="1"/>
      <w:numFmt w:val="decimal"/>
      <w:lvlText w:val="%1.%2."/>
      <w:lvlJc w:val="left"/>
      <w:pPr>
        <w:ind w:left="222" w:hanging="540"/>
      </w:pPr>
      <w:rPr>
        <w:rFonts w:ascii="Times New Roman" w:eastAsia="Times New Roman" w:hAnsi="Times New Roman" w:cs="Times New Roman" w:hint="default"/>
        <w:spacing w:val="-13"/>
        <w:w w:val="100"/>
        <w:sz w:val="24"/>
        <w:szCs w:val="24"/>
        <w:lang w:val="ru-RU" w:eastAsia="en-US" w:bidi="ar-SA"/>
      </w:rPr>
    </w:lvl>
    <w:lvl w:ilvl="2">
      <w:numFmt w:val="bullet"/>
      <w:lvlText w:val="•"/>
      <w:lvlJc w:val="left"/>
      <w:pPr>
        <w:ind w:left="2193" w:hanging="540"/>
      </w:pPr>
      <w:rPr>
        <w:rFonts w:hint="default"/>
        <w:lang w:val="ru-RU" w:eastAsia="en-US" w:bidi="ar-SA"/>
      </w:rPr>
    </w:lvl>
    <w:lvl w:ilvl="3">
      <w:numFmt w:val="bullet"/>
      <w:lvlText w:val="•"/>
      <w:lvlJc w:val="left"/>
      <w:pPr>
        <w:ind w:left="3179" w:hanging="540"/>
      </w:pPr>
      <w:rPr>
        <w:rFonts w:hint="default"/>
        <w:lang w:val="ru-RU" w:eastAsia="en-US" w:bidi="ar-SA"/>
      </w:rPr>
    </w:lvl>
    <w:lvl w:ilvl="4">
      <w:numFmt w:val="bullet"/>
      <w:lvlText w:val="•"/>
      <w:lvlJc w:val="left"/>
      <w:pPr>
        <w:ind w:left="4166" w:hanging="540"/>
      </w:pPr>
      <w:rPr>
        <w:rFonts w:hint="default"/>
        <w:lang w:val="ru-RU" w:eastAsia="en-US" w:bidi="ar-SA"/>
      </w:rPr>
    </w:lvl>
    <w:lvl w:ilvl="5">
      <w:numFmt w:val="bullet"/>
      <w:lvlText w:val="•"/>
      <w:lvlJc w:val="left"/>
      <w:pPr>
        <w:ind w:left="5153" w:hanging="540"/>
      </w:pPr>
      <w:rPr>
        <w:rFonts w:hint="default"/>
        <w:lang w:val="ru-RU" w:eastAsia="en-US" w:bidi="ar-SA"/>
      </w:rPr>
    </w:lvl>
    <w:lvl w:ilvl="6">
      <w:numFmt w:val="bullet"/>
      <w:lvlText w:val="•"/>
      <w:lvlJc w:val="left"/>
      <w:pPr>
        <w:ind w:left="6139" w:hanging="540"/>
      </w:pPr>
      <w:rPr>
        <w:rFonts w:hint="default"/>
        <w:lang w:val="ru-RU" w:eastAsia="en-US" w:bidi="ar-SA"/>
      </w:rPr>
    </w:lvl>
    <w:lvl w:ilvl="7">
      <w:numFmt w:val="bullet"/>
      <w:lvlText w:val="•"/>
      <w:lvlJc w:val="left"/>
      <w:pPr>
        <w:ind w:left="7126" w:hanging="540"/>
      </w:pPr>
      <w:rPr>
        <w:rFonts w:hint="default"/>
        <w:lang w:val="ru-RU" w:eastAsia="en-US" w:bidi="ar-SA"/>
      </w:rPr>
    </w:lvl>
    <w:lvl w:ilvl="8">
      <w:numFmt w:val="bullet"/>
      <w:lvlText w:val="•"/>
      <w:lvlJc w:val="left"/>
      <w:pPr>
        <w:ind w:left="8113" w:hanging="540"/>
      </w:pPr>
      <w:rPr>
        <w:rFonts w:hint="default"/>
        <w:lang w:val="ru-RU" w:eastAsia="en-US" w:bidi="ar-SA"/>
      </w:rPr>
    </w:lvl>
  </w:abstractNum>
  <w:abstractNum w:abstractNumId="4">
    <w:nsid w:val="29991E93"/>
    <w:multiLevelType w:val="hybridMultilevel"/>
    <w:tmpl w:val="2C0C4BB6"/>
    <w:lvl w:ilvl="0" w:tplc="D9505844">
      <w:numFmt w:val="bullet"/>
      <w:lvlText w:val="-"/>
      <w:lvlJc w:val="left"/>
      <w:pPr>
        <w:ind w:left="222" w:hanging="140"/>
      </w:pPr>
      <w:rPr>
        <w:rFonts w:ascii="Times New Roman" w:eastAsia="Times New Roman" w:hAnsi="Times New Roman" w:cs="Times New Roman" w:hint="default"/>
        <w:w w:val="100"/>
        <w:sz w:val="24"/>
        <w:szCs w:val="24"/>
        <w:lang w:val="ru-RU" w:eastAsia="en-US" w:bidi="ar-SA"/>
      </w:rPr>
    </w:lvl>
    <w:lvl w:ilvl="1" w:tplc="90D019DC">
      <w:numFmt w:val="bullet"/>
      <w:lvlText w:val="•"/>
      <w:lvlJc w:val="left"/>
      <w:pPr>
        <w:ind w:left="1206" w:hanging="140"/>
      </w:pPr>
      <w:rPr>
        <w:rFonts w:hint="default"/>
        <w:lang w:val="ru-RU" w:eastAsia="en-US" w:bidi="ar-SA"/>
      </w:rPr>
    </w:lvl>
    <w:lvl w:ilvl="2" w:tplc="504A770E">
      <w:numFmt w:val="bullet"/>
      <w:lvlText w:val="•"/>
      <w:lvlJc w:val="left"/>
      <w:pPr>
        <w:ind w:left="2193" w:hanging="140"/>
      </w:pPr>
      <w:rPr>
        <w:rFonts w:hint="default"/>
        <w:lang w:val="ru-RU" w:eastAsia="en-US" w:bidi="ar-SA"/>
      </w:rPr>
    </w:lvl>
    <w:lvl w:ilvl="3" w:tplc="D9AE9576">
      <w:numFmt w:val="bullet"/>
      <w:lvlText w:val="•"/>
      <w:lvlJc w:val="left"/>
      <w:pPr>
        <w:ind w:left="3179" w:hanging="140"/>
      </w:pPr>
      <w:rPr>
        <w:rFonts w:hint="default"/>
        <w:lang w:val="ru-RU" w:eastAsia="en-US" w:bidi="ar-SA"/>
      </w:rPr>
    </w:lvl>
    <w:lvl w:ilvl="4" w:tplc="73AE65EA">
      <w:numFmt w:val="bullet"/>
      <w:lvlText w:val="•"/>
      <w:lvlJc w:val="left"/>
      <w:pPr>
        <w:ind w:left="4166" w:hanging="140"/>
      </w:pPr>
      <w:rPr>
        <w:rFonts w:hint="default"/>
        <w:lang w:val="ru-RU" w:eastAsia="en-US" w:bidi="ar-SA"/>
      </w:rPr>
    </w:lvl>
    <w:lvl w:ilvl="5" w:tplc="212611B4">
      <w:numFmt w:val="bullet"/>
      <w:lvlText w:val="•"/>
      <w:lvlJc w:val="left"/>
      <w:pPr>
        <w:ind w:left="5153" w:hanging="140"/>
      </w:pPr>
      <w:rPr>
        <w:rFonts w:hint="default"/>
        <w:lang w:val="ru-RU" w:eastAsia="en-US" w:bidi="ar-SA"/>
      </w:rPr>
    </w:lvl>
    <w:lvl w:ilvl="6" w:tplc="9252D072">
      <w:numFmt w:val="bullet"/>
      <w:lvlText w:val="•"/>
      <w:lvlJc w:val="left"/>
      <w:pPr>
        <w:ind w:left="6139" w:hanging="140"/>
      </w:pPr>
      <w:rPr>
        <w:rFonts w:hint="default"/>
        <w:lang w:val="ru-RU" w:eastAsia="en-US" w:bidi="ar-SA"/>
      </w:rPr>
    </w:lvl>
    <w:lvl w:ilvl="7" w:tplc="484AB470">
      <w:numFmt w:val="bullet"/>
      <w:lvlText w:val="•"/>
      <w:lvlJc w:val="left"/>
      <w:pPr>
        <w:ind w:left="7126" w:hanging="140"/>
      </w:pPr>
      <w:rPr>
        <w:rFonts w:hint="default"/>
        <w:lang w:val="ru-RU" w:eastAsia="en-US" w:bidi="ar-SA"/>
      </w:rPr>
    </w:lvl>
    <w:lvl w:ilvl="8" w:tplc="CE623158">
      <w:numFmt w:val="bullet"/>
      <w:lvlText w:val="•"/>
      <w:lvlJc w:val="left"/>
      <w:pPr>
        <w:ind w:left="8113" w:hanging="140"/>
      </w:pPr>
      <w:rPr>
        <w:rFonts w:hint="default"/>
        <w:lang w:val="ru-RU" w:eastAsia="en-US" w:bidi="ar-SA"/>
      </w:rPr>
    </w:lvl>
  </w:abstractNum>
  <w:abstractNum w:abstractNumId="5">
    <w:nsid w:val="2EF950E9"/>
    <w:multiLevelType w:val="hybridMultilevel"/>
    <w:tmpl w:val="75A266A2"/>
    <w:lvl w:ilvl="0" w:tplc="BADC107E">
      <w:start w:val="1"/>
      <w:numFmt w:val="decimal"/>
      <w:lvlText w:val="%1)"/>
      <w:lvlJc w:val="left"/>
      <w:pPr>
        <w:ind w:left="1048" w:hanging="260"/>
      </w:pPr>
      <w:rPr>
        <w:rFonts w:ascii="Times New Roman" w:eastAsia="Times New Roman" w:hAnsi="Times New Roman" w:cs="Times New Roman" w:hint="default"/>
        <w:b/>
        <w:bCs/>
        <w:i/>
        <w:w w:val="100"/>
        <w:sz w:val="24"/>
        <w:szCs w:val="24"/>
        <w:lang w:val="ru-RU" w:eastAsia="en-US" w:bidi="ar-SA"/>
      </w:rPr>
    </w:lvl>
    <w:lvl w:ilvl="1" w:tplc="FB00C946">
      <w:numFmt w:val="bullet"/>
      <w:lvlText w:val="•"/>
      <w:lvlJc w:val="left"/>
      <w:pPr>
        <w:ind w:left="1944" w:hanging="260"/>
      </w:pPr>
      <w:rPr>
        <w:rFonts w:hint="default"/>
        <w:lang w:val="ru-RU" w:eastAsia="en-US" w:bidi="ar-SA"/>
      </w:rPr>
    </w:lvl>
    <w:lvl w:ilvl="2" w:tplc="0EAC3FC0">
      <w:numFmt w:val="bullet"/>
      <w:lvlText w:val="•"/>
      <w:lvlJc w:val="left"/>
      <w:pPr>
        <w:ind w:left="2849" w:hanging="260"/>
      </w:pPr>
      <w:rPr>
        <w:rFonts w:hint="default"/>
        <w:lang w:val="ru-RU" w:eastAsia="en-US" w:bidi="ar-SA"/>
      </w:rPr>
    </w:lvl>
    <w:lvl w:ilvl="3" w:tplc="F3C0A5B6">
      <w:numFmt w:val="bullet"/>
      <w:lvlText w:val="•"/>
      <w:lvlJc w:val="left"/>
      <w:pPr>
        <w:ind w:left="3753" w:hanging="260"/>
      </w:pPr>
      <w:rPr>
        <w:rFonts w:hint="default"/>
        <w:lang w:val="ru-RU" w:eastAsia="en-US" w:bidi="ar-SA"/>
      </w:rPr>
    </w:lvl>
    <w:lvl w:ilvl="4" w:tplc="E8127BC8">
      <w:numFmt w:val="bullet"/>
      <w:lvlText w:val="•"/>
      <w:lvlJc w:val="left"/>
      <w:pPr>
        <w:ind w:left="4658" w:hanging="260"/>
      </w:pPr>
      <w:rPr>
        <w:rFonts w:hint="default"/>
        <w:lang w:val="ru-RU" w:eastAsia="en-US" w:bidi="ar-SA"/>
      </w:rPr>
    </w:lvl>
    <w:lvl w:ilvl="5" w:tplc="0F546600">
      <w:numFmt w:val="bullet"/>
      <w:lvlText w:val="•"/>
      <w:lvlJc w:val="left"/>
      <w:pPr>
        <w:ind w:left="5563" w:hanging="260"/>
      </w:pPr>
      <w:rPr>
        <w:rFonts w:hint="default"/>
        <w:lang w:val="ru-RU" w:eastAsia="en-US" w:bidi="ar-SA"/>
      </w:rPr>
    </w:lvl>
    <w:lvl w:ilvl="6" w:tplc="822C307A">
      <w:numFmt w:val="bullet"/>
      <w:lvlText w:val="•"/>
      <w:lvlJc w:val="left"/>
      <w:pPr>
        <w:ind w:left="6467" w:hanging="260"/>
      </w:pPr>
      <w:rPr>
        <w:rFonts w:hint="default"/>
        <w:lang w:val="ru-RU" w:eastAsia="en-US" w:bidi="ar-SA"/>
      </w:rPr>
    </w:lvl>
    <w:lvl w:ilvl="7" w:tplc="351CCFC6">
      <w:numFmt w:val="bullet"/>
      <w:lvlText w:val="•"/>
      <w:lvlJc w:val="left"/>
      <w:pPr>
        <w:ind w:left="7372" w:hanging="260"/>
      </w:pPr>
      <w:rPr>
        <w:rFonts w:hint="default"/>
        <w:lang w:val="ru-RU" w:eastAsia="en-US" w:bidi="ar-SA"/>
      </w:rPr>
    </w:lvl>
    <w:lvl w:ilvl="8" w:tplc="5D3AF5E2">
      <w:numFmt w:val="bullet"/>
      <w:lvlText w:val="•"/>
      <w:lvlJc w:val="left"/>
      <w:pPr>
        <w:ind w:left="8277" w:hanging="260"/>
      </w:pPr>
      <w:rPr>
        <w:rFonts w:hint="default"/>
        <w:lang w:val="ru-RU" w:eastAsia="en-US" w:bidi="ar-SA"/>
      </w:rPr>
    </w:lvl>
  </w:abstractNum>
  <w:abstractNum w:abstractNumId="6">
    <w:nsid w:val="310A7E7A"/>
    <w:multiLevelType w:val="hybridMultilevel"/>
    <w:tmpl w:val="D646F592"/>
    <w:lvl w:ilvl="0" w:tplc="97840ED4">
      <w:start w:val="1"/>
      <w:numFmt w:val="decimal"/>
      <w:lvlText w:val="%1)"/>
      <w:lvlJc w:val="left"/>
      <w:pPr>
        <w:ind w:left="107" w:hanging="432"/>
      </w:pPr>
      <w:rPr>
        <w:rFonts w:ascii="Times New Roman" w:eastAsia="Times New Roman" w:hAnsi="Times New Roman" w:cs="Times New Roman" w:hint="default"/>
        <w:spacing w:val="-9"/>
        <w:w w:val="100"/>
        <w:sz w:val="24"/>
        <w:szCs w:val="24"/>
        <w:lang w:val="ru-RU" w:eastAsia="en-US" w:bidi="ar-SA"/>
      </w:rPr>
    </w:lvl>
    <w:lvl w:ilvl="1" w:tplc="2646D6C4">
      <w:numFmt w:val="bullet"/>
      <w:lvlText w:val="•"/>
      <w:lvlJc w:val="left"/>
      <w:pPr>
        <w:ind w:left="737" w:hanging="432"/>
      </w:pPr>
      <w:rPr>
        <w:rFonts w:hint="default"/>
        <w:lang w:val="ru-RU" w:eastAsia="en-US" w:bidi="ar-SA"/>
      </w:rPr>
    </w:lvl>
    <w:lvl w:ilvl="2" w:tplc="B8F40F4E">
      <w:numFmt w:val="bullet"/>
      <w:lvlText w:val="•"/>
      <w:lvlJc w:val="left"/>
      <w:pPr>
        <w:ind w:left="1375" w:hanging="432"/>
      </w:pPr>
      <w:rPr>
        <w:rFonts w:hint="default"/>
        <w:lang w:val="ru-RU" w:eastAsia="en-US" w:bidi="ar-SA"/>
      </w:rPr>
    </w:lvl>
    <w:lvl w:ilvl="3" w:tplc="8224263E">
      <w:numFmt w:val="bullet"/>
      <w:lvlText w:val="•"/>
      <w:lvlJc w:val="left"/>
      <w:pPr>
        <w:ind w:left="2012" w:hanging="432"/>
      </w:pPr>
      <w:rPr>
        <w:rFonts w:hint="default"/>
        <w:lang w:val="ru-RU" w:eastAsia="en-US" w:bidi="ar-SA"/>
      </w:rPr>
    </w:lvl>
    <w:lvl w:ilvl="4" w:tplc="7358822C">
      <w:numFmt w:val="bullet"/>
      <w:lvlText w:val="•"/>
      <w:lvlJc w:val="left"/>
      <w:pPr>
        <w:ind w:left="2650" w:hanging="432"/>
      </w:pPr>
      <w:rPr>
        <w:rFonts w:hint="default"/>
        <w:lang w:val="ru-RU" w:eastAsia="en-US" w:bidi="ar-SA"/>
      </w:rPr>
    </w:lvl>
    <w:lvl w:ilvl="5" w:tplc="73225D64">
      <w:numFmt w:val="bullet"/>
      <w:lvlText w:val="•"/>
      <w:lvlJc w:val="left"/>
      <w:pPr>
        <w:ind w:left="3288" w:hanging="432"/>
      </w:pPr>
      <w:rPr>
        <w:rFonts w:hint="default"/>
        <w:lang w:val="ru-RU" w:eastAsia="en-US" w:bidi="ar-SA"/>
      </w:rPr>
    </w:lvl>
    <w:lvl w:ilvl="6" w:tplc="4A94753C">
      <w:numFmt w:val="bullet"/>
      <w:lvlText w:val="•"/>
      <w:lvlJc w:val="left"/>
      <w:pPr>
        <w:ind w:left="3925" w:hanging="432"/>
      </w:pPr>
      <w:rPr>
        <w:rFonts w:hint="default"/>
        <w:lang w:val="ru-RU" w:eastAsia="en-US" w:bidi="ar-SA"/>
      </w:rPr>
    </w:lvl>
    <w:lvl w:ilvl="7" w:tplc="F72635A6">
      <w:numFmt w:val="bullet"/>
      <w:lvlText w:val="•"/>
      <w:lvlJc w:val="left"/>
      <w:pPr>
        <w:ind w:left="4563" w:hanging="432"/>
      </w:pPr>
      <w:rPr>
        <w:rFonts w:hint="default"/>
        <w:lang w:val="ru-RU" w:eastAsia="en-US" w:bidi="ar-SA"/>
      </w:rPr>
    </w:lvl>
    <w:lvl w:ilvl="8" w:tplc="A3DA53A0">
      <w:numFmt w:val="bullet"/>
      <w:lvlText w:val="•"/>
      <w:lvlJc w:val="left"/>
      <w:pPr>
        <w:ind w:left="5200" w:hanging="432"/>
      </w:pPr>
      <w:rPr>
        <w:rFonts w:hint="default"/>
        <w:lang w:val="ru-RU" w:eastAsia="en-US" w:bidi="ar-SA"/>
      </w:rPr>
    </w:lvl>
  </w:abstractNum>
  <w:abstractNum w:abstractNumId="7">
    <w:nsid w:val="3C2A58D5"/>
    <w:multiLevelType w:val="hybridMultilevel"/>
    <w:tmpl w:val="473C1F6C"/>
    <w:lvl w:ilvl="0" w:tplc="BDE0AE98">
      <w:start w:val="1"/>
      <w:numFmt w:val="decimal"/>
      <w:lvlText w:val="%1)"/>
      <w:lvlJc w:val="left"/>
      <w:pPr>
        <w:ind w:left="1048" w:hanging="260"/>
      </w:pPr>
      <w:rPr>
        <w:rFonts w:ascii="Times New Roman" w:eastAsia="Times New Roman" w:hAnsi="Times New Roman" w:cs="Times New Roman" w:hint="default"/>
        <w:b/>
        <w:bCs/>
        <w:i/>
        <w:w w:val="100"/>
        <w:sz w:val="24"/>
        <w:szCs w:val="24"/>
        <w:lang w:val="ru-RU" w:eastAsia="en-US" w:bidi="ar-SA"/>
      </w:rPr>
    </w:lvl>
    <w:lvl w:ilvl="1" w:tplc="94DAE122">
      <w:numFmt w:val="bullet"/>
      <w:lvlText w:val="•"/>
      <w:lvlJc w:val="left"/>
      <w:pPr>
        <w:ind w:left="1944" w:hanging="260"/>
      </w:pPr>
      <w:rPr>
        <w:rFonts w:hint="default"/>
        <w:lang w:val="ru-RU" w:eastAsia="en-US" w:bidi="ar-SA"/>
      </w:rPr>
    </w:lvl>
    <w:lvl w:ilvl="2" w:tplc="706E840E">
      <w:numFmt w:val="bullet"/>
      <w:lvlText w:val="•"/>
      <w:lvlJc w:val="left"/>
      <w:pPr>
        <w:ind w:left="2849" w:hanging="260"/>
      </w:pPr>
      <w:rPr>
        <w:rFonts w:hint="default"/>
        <w:lang w:val="ru-RU" w:eastAsia="en-US" w:bidi="ar-SA"/>
      </w:rPr>
    </w:lvl>
    <w:lvl w:ilvl="3" w:tplc="B50C230A">
      <w:numFmt w:val="bullet"/>
      <w:lvlText w:val="•"/>
      <w:lvlJc w:val="left"/>
      <w:pPr>
        <w:ind w:left="3753" w:hanging="260"/>
      </w:pPr>
      <w:rPr>
        <w:rFonts w:hint="default"/>
        <w:lang w:val="ru-RU" w:eastAsia="en-US" w:bidi="ar-SA"/>
      </w:rPr>
    </w:lvl>
    <w:lvl w:ilvl="4" w:tplc="8DE03D20">
      <w:numFmt w:val="bullet"/>
      <w:lvlText w:val="•"/>
      <w:lvlJc w:val="left"/>
      <w:pPr>
        <w:ind w:left="4658" w:hanging="260"/>
      </w:pPr>
      <w:rPr>
        <w:rFonts w:hint="default"/>
        <w:lang w:val="ru-RU" w:eastAsia="en-US" w:bidi="ar-SA"/>
      </w:rPr>
    </w:lvl>
    <w:lvl w:ilvl="5" w:tplc="73B66EE6">
      <w:numFmt w:val="bullet"/>
      <w:lvlText w:val="•"/>
      <w:lvlJc w:val="left"/>
      <w:pPr>
        <w:ind w:left="5563" w:hanging="260"/>
      </w:pPr>
      <w:rPr>
        <w:rFonts w:hint="default"/>
        <w:lang w:val="ru-RU" w:eastAsia="en-US" w:bidi="ar-SA"/>
      </w:rPr>
    </w:lvl>
    <w:lvl w:ilvl="6" w:tplc="CA8CDBB0">
      <w:numFmt w:val="bullet"/>
      <w:lvlText w:val="•"/>
      <w:lvlJc w:val="left"/>
      <w:pPr>
        <w:ind w:left="6467" w:hanging="260"/>
      </w:pPr>
      <w:rPr>
        <w:rFonts w:hint="default"/>
        <w:lang w:val="ru-RU" w:eastAsia="en-US" w:bidi="ar-SA"/>
      </w:rPr>
    </w:lvl>
    <w:lvl w:ilvl="7" w:tplc="B2BC6376">
      <w:numFmt w:val="bullet"/>
      <w:lvlText w:val="•"/>
      <w:lvlJc w:val="left"/>
      <w:pPr>
        <w:ind w:left="7372" w:hanging="260"/>
      </w:pPr>
      <w:rPr>
        <w:rFonts w:hint="default"/>
        <w:lang w:val="ru-RU" w:eastAsia="en-US" w:bidi="ar-SA"/>
      </w:rPr>
    </w:lvl>
    <w:lvl w:ilvl="8" w:tplc="213A35B8">
      <w:numFmt w:val="bullet"/>
      <w:lvlText w:val="•"/>
      <w:lvlJc w:val="left"/>
      <w:pPr>
        <w:ind w:left="8277" w:hanging="260"/>
      </w:pPr>
      <w:rPr>
        <w:rFonts w:hint="default"/>
        <w:lang w:val="ru-RU" w:eastAsia="en-US" w:bidi="ar-SA"/>
      </w:rPr>
    </w:lvl>
  </w:abstractNum>
  <w:abstractNum w:abstractNumId="8">
    <w:nsid w:val="43FF5A2C"/>
    <w:multiLevelType w:val="multilevel"/>
    <w:tmpl w:val="232A5AE0"/>
    <w:lvl w:ilvl="0">
      <w:start w:val="4"/>
      <w:numFmt w:val="decimal"/>
      <w:lvlText w:val="%1."/>
      <w:lvlJc w:val="left"/>
      <w:pPr>
        <w:ind w:left="360" w:hanging="360"/>
      </w:pPr>
      <w:rPr>
        <w:rFonts w:hint="default"/>
      </w:rPr>
    </w:lvl>
    <w:lvl w:ilvl="1">
      <w:start w:val="2"/>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9">
    <w:nsid w:val="446C35AE"/>
    <w:multiLevelType w:val="multilevel"/>
    <w:tmpl w:val="51EA11E6"/>
    <w:lvl w:ilvl="0">
      <w:start w:val="3"/>
      <w:numFmt w:val="decimal"/>
      <w:lvlText w:val="%1"/>
      <w:lvlJc w:val="left"/>
      <w:pPr>
        <w:ind w:left="107" w:hanging="451"/>
      </w:pPr>
      <w:rPr>
        <w:rFonts w:hint="default"/>
        <w:lang w:val="ru-RU" w:eastAsia="en-US" w:bidi="ar-SA"/>
      </w:rPr>
    </w:lvl>
    <w:lvl w:ilvl="1">
      <w:start w:val="1"/>
      <w:numFmt w:val="decimal"/>
      <w:lvlText w:val="%1.%2."/>
      <w:lvlJc w:val="left"/>
      <w:pPr>
        <w:ind w:left="107" w:hanging="451"/>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1580" w:hanging="451"/>
      </w:pPr>
      <w:rPr>
        <w:rFonts w:hint="default"/>
        <w:lang w:val="ru-RU" w:eastAsia="en-US" w:bidi="ar-SA"/>
      </w:rPr>
    </w:lvl>
    <w:lvl w:ilvl="3">
      <w:numFmt w:val="bullet"/>
      <w:lvlText w:val="•"/>
      <w:lvlJc w:val="left"/>
      <w:pPr>
        <w:ind w:left="2321" w:hanging="451"/>
      </w:pPr>
      <w:rPr>
        <w:rFonts w:hint="default"/>
        <w:lang w:val="ru-RU" w:eastAsia="en-US" w:bidi="ar-SA"/>
      </w:rPr>
    </w:lvl>
    <w:lvl w:ilvl="4">
      <w:numFmt w:val="bullet"/>
      <w:lvlText w:val="•"/>
      <w:lvlJc w:val="left"/>
      <w:pPr>
        <w:ind w:left="3061" w:hanging="451"/>
      </w:pPr>
      <w:rPr>
        <w:rFonts w:hint="default"/>
        <w:lang w:val="ru-RU" w:eastAsia="en-US" w:bidi="ar-SA"/>
      </w:rPr>
    </w:lvl>
    <w:lvl w:ilvl="5">
      <w:numFmt w:val="bullet"/>
      <w:lvlText w:val="•"/>
      <w:lvlJc w:val="left"/>
      <w:pPr>
        <w:ind w:left="3802" w:hanging="451"/>
      </w:pPr>
      <w:rPr>
        <w:rFonts w:hint="default"/>
        <w:lang w:val="ru-RU" w:eastAsia="en-US" w:bidi="ar-SA"/>
      </w:rPr>
    </w:lvl>
    <w:lvl w:ilvl="6">
      <w:numFmt w:val="bullet"/>
      <w:lvlText w:val="•"/>
      <w:lvlJc w:val="left"/>
      <w:pPr>
        <w:ind w:left="4542" w:hanging="451"/>
      </w:pPr>
      <w:rPr>
        <w:rFonts w:hint="default"/>
        <w:lang w:val="ru-RU" w:eastAsia="en-US" w:bidi="ar-SA"/>
      </w:rPr>
    </w:lvl>
    <w:lvl w:ilvl="7">
      <w:numFmt w:val="bullet"/>
      <w:lvlText w:val="•"/>
      <w:lvlJc w:val="left"/>
      <w:pPr>
        <w:ind w:left="5282" w:hanging="451"/>
      </w:pPr>
      <w:rPr>
        <w:rFonts w:hint="default"/>
        <w:lang w:val="ru-RU" w:eastAsia="en-US" w:bidi="ar-SA"/>
      </w:rPr>
    </w:lvl>
    <w:lvl w:ilvl="8">
      <w:numFmt w:val="bullet"/>
      <w:lvlText w:val="•"/>
      <w:lvlJc w:val="left"/>
      <w:pPr>
        <w:ind w:left="6023" w:hanging="451"/>
      </w:pPr>
      <w:rPr>
        <w:rFonts w:hint="default"/>
        <w:lang w:val="ru-RU" w:eastAsia="en-US" w:bidi="ar-SA"/>
      </w:rPr>
    </w:lvl>
  </w:abstractNum>
  <w:abstractNum w:abstractNumId="10">
    <w:nsid w:val="45AC2532"/>
    <w:multiLevelType w:val="hybridMultilevel"/>
    <w:tmpl w:val="4F9EBACA"/>
    <w:lvl w:ilvl="0" w:tplc="7956731A">
      <w:start w:val="1"/>
      <w:numFmt w:val="decimal"/>
      <w:lvlText w:val="%1)"/>
      <w:lvlJc w:val="left"/>
      <w:pPr>
        <w:ind w:left="107" w:hanging="439"/>
      </w:pPr>
      <w:rPr>
        <w:rFonts w:ascii="Times New Roman" w:eastAsia="Times New Roman" w:hAnsi="Times New Roman" w:cs="Times New Roman" w:hint="default"/>
        <w:spacing w:val="-8"/>
        <w:w w:val="100"/>
        <w:sz w:val="24"/>
        <w:szCs w:val="24"/>
        <w:lang w:val="ru-RU" w:eastAsia="en-US" w:bidi="ar-SA"/>
      </w:rPr>
    </w:lvl>
    <w:lvl w:ilvl="1" w:tplc="0770C30A">
      <w:numFmt w:val="bullet"/>
      <w:lvlText w:val="•"/>
      <w:lvlJc w:val="left"/>
      <w:pPr>
        <w:ind w:left="737" w:hanging="439"/>
      </w:pPr>
      <w:rPr>
        <w:rFonts w:hint="default"/>
        <w:lang w:val="ru-RU" w:eastAsia="en-US" w:bidi="ar-SA"/>
      </w:rPr>
    </w:lvl>
    <w:lvl w:ilvl="2" w:tplc="FA0C68E8">
      <w:numFmt w:val="bullet"/>
      <w:lvlText w:val="•"/>
      <w:lvlJc w:val="left"/>
      <w:pPr>
        <w:ind w:left="1375" w:hanging="439"/>
      </w:pPr>
      <w:rPr>
        <w:rFonts w:hint="default"/>
        <w:lang w:val="ru-RU" w:eastAsia="en-US" w:bidi="ar-SA"/>
      </w:rPr>
    </w:lvl>
    <w:lvl w:ilvl="3" w:tplc="1A603AB0">
      <w:numFmt w:val="bullet"/>
      <w:lvlText w:val="•"/>
      <w:lvlJc w:val="left"/>
      <w:pPr>
        <w:ind w:left="2012" w:hanging="439"/>
      </w:pPr>
      <w:rPr>
        <w:rFonts w:hint="default"/>
        <w:lang w:val="ru-RU" w:eastAsia="en-US" w:bidi="ar-SA"/>
      </w:rPr>
    </w:lvl>
    <w:lvl w:ilvl="4" w:tplc="00980468">
      <w:numFmt w:val="bullet"/>
      <w:lvlText w:val="•"/>
      <w:lvlJc w:val="left"/>
      <w:pPr>
        <w:ind w:left="2650" w:hanging="439"/>
      </w:pPr>
      <w:rPr>
        <w:rFonts w:hint="default"/>
        <w:lang w:val="ru-RU" w:eastAsia="en-US" w:bidi="ar-SA"/>
      </w:rPr>
    </w:lvl>
    <w:lvl w:ilvl="5" w:tplc="69CE8BCA">
      <w:numFmt w:val="bullet"/>
      <w:lvlText w:val="•"/>
      <w:lvlJc w:val="left"/>
      <w:pPr>
        <w:ind w:left="3288" w:hanging="439"/>
      </w:pPr>
      <w:rPr>
        <w:rFonts w:hint="default"/>
        <w:lang w:val="ru-RU" w:eastAsia="en-US" w:bidi="ar-SA"/>
      </w:rPr>
    </w:lvl>
    <w:lvl w:ilvl="6" w:tplc="51B27BC8">
      <w:numFmt w:val="bullet"/>
      <w:lvlText w:val="•"/>
      <w:lvlJc w:val="left"/>
      <w:pPr>
        <w:ind w:left="3925" w:hanging="439"/>
      </w:pPr>
      <w:rPr>
        <w:rFonts w:hint="default"/>
        <w:lang w:val="ru-RU" w:eastAsia="en-US" w:bidi="ar-SA"/>
      </w:rPr>
    </w:lvl>
    <w:lvl w:ilvl="7" w:tplc="4920C53E">
      <w:numFmt w:val="bullet"/>
      <w:lvlText w:val="•"/>
      <w:lvlJc w:val="left"/>
      <w:pPr>
        <w:ind w:left="4563" w:hanging="439"/>
      </w:pPr>
      <w:rPr>
        <w:rFonts w:hint="default"/>
        <w:lang w:val="ru-RU" w:eastAsia="en-US" w:bidi="ar-SA"/>
      </w:rPr>
    </w:lvl>
    <w:lvl w:ilvl="8" w:tplc="530E9124">
      <w:numFmt w:val="bullet"/>
      <w:lvlText w:val="•"/>
      <w:lvlJc w:val="left"/>
      <w:pPr>
        <w:ind w:left="5200" w:hanging="439"/>
      </w:pPr>
      <w:rPr>
        <w:rFonts w:hint="default"/>
        <w:lang w:val="ru-RU" w:eastAsia="en-US" w:bidi="ar-SA"/>
      </w:rPr>
    </w:lvl>
  </w:abstractNum>
  <w:abstractNum w:abstractNumId="11">
    <w:nsid w:val="47A546B5"/>
    <w:multiLevelType w:val="hybridMultilevel"/>
    <w:tmpl w:val="8A404F2C"/>
    <w:lvl w:ilvl="0" w:tplc="C38AF77A">
      <w:start w:val="1"/>
      <w:numFmt w:val="decimal"/>
      <w:lvlText w:val="%1)"/>
      <w:lvlJc w:val="left"/>
      <w:pPr>
        <w:ind w:left="107" w:hanging="413"/>
      </w:pPr>
      <w:rPr>
        <w:rFonts w:ascii="Times New Roman" w:eastAsia="Times New Roman" w:hAnsi="Times New Roman" w:cs="Times New Roman" w:hint="default"/>
        <w:spacing w:val="-28"/>
        <w:w w:val="100"/>
        <w:sz w:val="24"/>
        <w:szCs w:val="24"/>
        <w:lang w:val="ru-RU" w:eastAsia="en-US" w:bidi="ar-SA"/>
      </w:rPr>
    </w:lvl>
    <w:lvl w:ilvl="1" w:tplc="B196716A">
      <w:numFmt w:val="bullet"/>
      <w:lvlText w:val="•"/>
      <w:lvlJc w:val="left"/>
      <w:pPr>
        <w:ind w:left="737" w:hanging="413"/>
      </w:pPr>
      <w:rPr>
        <w:rFonts w:hint="default"/>
        <w:lang w:val="ru-RU" w:eastAsia="en-US" w:bidi="ar-SA"/>
      </w:rPr>
    </w:lvl>
    <w:lvl w:ilvl="2" w:tplc="66B22BB0">
      <w:numFmt w:val="bullet"/>
      <w:lvlText w:val="•"/>
      <w:lvlJc w:val="left"/>
      <w:pPr>
        <w:ind w:left="1375" w:hanging="413"/>
      </w:pPr>
      <w:rPr>
        <w:rFonts w:hint="default"/>
        <w:lang w:val="ru-RU" w:eastAsia="en-US" w:bidi="ar-SA"/>
      </w:rPr>
    </w:lvl>
    <w:lvl w:ilvl="3" w:tplc="8CE6F754">
      <w:numFmt w:val="bullet"/>
      <w:lvlText w:val="•"/>
      <w:lvlJc w:val="left"/>
      <w:pPr>
        <w:ind w:left="2012" w:hanging="413"/>
      </w:pPr>
      <w:rPr>
        <w:rFonts w:hint="default"/>
        <w:lang w:val="ru-RU" w:eastAsia="en-US" w:bidi="ar-SA"/>
      </w:rPr>
    </w:lvl>
    <w:lvl w:ilvl="4" w:tplc="F8F20840">
      <w:numFmt w:val="bullet"/>
      <w:lvlText w:val="•"/>
      <w:lvlJc w:val="left"/>
      <w:pPr>
        <w:ind w:left="2650" w:hanging="413"/>
      </w:pPr>
      <w:rPr>
        <w:rFonts w:hint="default"/>
        <w:lang w:val="ru-RU" w:eastAsia="en-US" w:bidi="ar-SA"/>
      </w:rPr>
    </w:lvl>
    <w:lvl w:ilvl="5" w:tplc="CBA4F3F6">
      <w:numFmt w:val="bullet"/>
      <w:lvlText w:val="•"/>
      <w:lvlJc w:val="left"/>
      <w:pPr>
        <w:ind w:left="3288" w:hanging="413"/>
      </w:pPr>
      <w:rPr>
        <w:rFonts w:hint="default"/>
        <w:lang w:val="ru-RU" w:eastAsia="en-US" w:bidi="ar-SA"/>
      </w:rPr>
    </w:lvl>
    <w:lvl w:ilvl="6" w:tplc="EEE44C66">
      <w:numFmt w:val="bullet"/>
      <w:lvlText w:val="•"/>
      <w:lvlJc w:val="left"/>
      <w:pPr>
        <w:ind w:left="3925" w:hanging="413"/>
      </w:pPr>
      <w:rPr>
        <w:rFonts w:hint="default"/>
        <w:lang w:val="ru-RU" w:eastAsia="en-US" w:bidi="ar-SA"/>
      </w:rPr>
    </w:lvl>
    <w:lvl w:ilvl="7" w:tplc="7BF00BE2">
      <w:numFmt w:val="bullet"/>
      <w:lvlText w:val="•"/>
      <w:lvlJc w:val="left"/>
      <w:pPr>
        <w:ind w:left="4563" w:hanging="413"/>
      </w:pPr>
      <w:rPr>
        <w:rFonts w:hint="default"/>
        <w:lang w:val="ru-RU" w:eastAsia="en-US" w:bidi="ar-SA"/>
      </w:rPr>
    </w:lvl>
    <w:lvl w:ilvl="8" w:tplc="4600F712">
      <w:numFmt w:val="bullet"/>
      <w:lvlText w:val="•"/>
      <w:lvlJc w:val="left"/>
      <w:pPr>
        <w:ind w:left="5200" w:hanging="413"/>
      </w:pPr>
      <w:rPr>
        <w:rFonts w:hint="default"/>
        <w:lang w:val="ru-RU" w:eastAsia="en-US" w:bidi="ar-SA"/>
      </w:rPr>
    </w:lvl>
  </w:abstractNum>
  <w:abstractNum w:abstractNumId="12">
    <w:nsid w:val="47DC0BD7"/>
    <w:multiLevelType w:val="multilevel"/>
    <w:tmpl w:val="10FC0852"/>
    <w:lvl w:ilvl="0">
      <w:start w:val="2"/>
      <w:numFmt w:val="decimal"/>
      <w:lvlText w:val="%1"/>
      <w:lvlJc w:val="left"/>
      <w:pPr>
        <w:ind w:left="107" w:hanging="492"/>
      </w:pPr>
      <w:rPr>
        <w:rFonts w:hint="default"/>
        <w:lang w:val="ru-RU" w:eastAsia="en-US" w:bidi="ar-SA"/>
      </w:rPr>
    </w:lvl>
    <w:lvl w:ilvl="1">
      <w:start w:val="1"/>
      <w:numFmt w:val="decimal"/>
      <w:lvlText w:val="%1.%2."/>
      <w:lvlJc w:val="left"/>
      <w:pPr>
        <w:ind w:left="107" w:hanging="492"/>
      </w:pPr>
      <w:rPr>
        <w:rFonts w:ascii="Times New Roman" w:eastAsia="Times New Roman" w:hAnsi="Times New Roman" w:cs="Times New Roman" w:hint="default"/>
        <w:spacing w:val="-22"/>
        <w:w w:val="100"/>
        <w:sz w:val="24"/>
        <w:szCs w:val="24"/>
        <w:lang w:val="ru-RU" w:eastAsia="en-US" w:bidi="ar-SA"/>
      </w:rPr>
    </w:lvl>
    <w:lvl w:ilvl="2">
      <w:numFmt w:val="bullet"/>
      <w:lvlText w:val="•"/>
      <w:lvlJc w:val="left"/>
      <w:pPr>
        <w:ind w:left="1580" w:hanging="492"/>
      </w:pPr>
      <w:rPr>
        <w:rFonts w:hint="default"/>
        <w:lang w:val="ru-RU" w:eastAsia="en-US" w:bidi="ar-SA"/>
      </w:rPr>
    </w:lvl>
    <w:lvl w:ilvl="3">
      <w:numFmt w:val="bullet"/>
      <w:lvlText w:val="•"/>
      <w:lvlJc w:val="left"/>
      <w:pPr>
        <w:ind w:left="2321" w:hanging="492"/>
      </w:pPr>
      <w:rPr>
        <w:rFonts w:hint="default"/>
        <w:lang w:val="ru-RU" w:eastAsia="en-US" w:bidi="ar-SA"/>
      </w:rPr>
    </w:lvl>
    <w:lvl w:ilvl="4">
      <w:numFmt w:val="bullet"/>
      <w:lvlText w:val="•"/>
      <w:lvlJc w:val="left"/>
      <w:pPr>
        <w:ind w:left="3061" w:hanging="492"/>
      </w:pPr>
      <w:rPr>
        <w:rFonts w:hint="default"/>
        <w:lang w:val="ru-RU" w:eastAsia="en-US" w:bidi="ar-SA"/>
      </w:rPr>
    </w:lvl>
    <w:lvl w:ilvl="5">
      <w:numFmt w:val="bullet"/>
      <w:lvlText w:val="•"/>
      <w:lvlJc w:val="left"/>
      <w:pPr>
        <w:ind w:left="3802" w:hanging="492"/>
      </w:pPr>
      <w:rPr>
        <w:rFonts w:hint="default"/>
        <w:lang w:val="ru-RU" w:eastAsia="en-US" w:bidi="ar-SA"/>
      </w:rPr>
    </w:lvl>
    <w:lvl w:ilvl="6">
      <w:numFmt w:val="bullet"/>
      <w:lvlText w:val="•"/>
      <w:lvlJc w:val="left"/>
      <w:pPr>
        <w:ind w:left="4542" w:hanging="492"/>
      </w:pPr>
      <w:rPr>
        <w:rFonts w:hint="default"/>
        <w:lang w:val="ru-RU" w:eastAsia="en-US" w:bidi="ar-SA"/>
      </w:rPr>
    </w:lvl>
    <w:lvl w:ilvl="7">
      <w:numFmt w:val="bullet"/>
      <w:lvlText w:val="•"/>
      <w:lvlJc w:val="left"/>
      <w:pPr>
        <w:ind w:left="5282" w:hanging="492"/>
      </w:pPr>
      <w:rPr>
        <w:rFonts w:hint="default"/>
        <w:lang w:val="ru-RU" w:eastAsia="en-US" w:bidi="ar-SA"/>
      </w:rPr>
    </w:lvl>
    <w:lvl w:ilvl="8">
      <w:numFmt w:val="bullet"/>
      <w:lvlText w:val="•"/>
      <w:lvlJc w:val="left"/>
      <w:pPr>
        <w:ind w:left="6023" w:hanging="492"/>
      </w:pPr>
      <w:rPr>
        <w:rFonts w:hint="default"/>
        <w:lang w:val="ru-RU" w:eastAsia="en-US" w:bidi="ar-SA"/>
      </w:rPr>
    </w:lvl>
  </w:abstractNum>
  <w:abstractNum w:abstractNumId="13">
    <w:nsid w:val="4CBE5F99"/>
    <w:multiLevelType w:val="hybridMultilevel"/>
    <w:tmpl w:val="92BE0552"/>
    <w:lvl w:ilvl="0" w:tplc="BDF01F3C">
      <w:start w:val="1"/>
      <w:numFmt w:val="decimal"/>
      <w:lvlText w:val="%1)"/>
      <w:lvlJc w:val="left"/>
      <w:pPr>
        <w:ind w:left="1083" w:hanging="6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4">
    <w:nsid w:val="4ECD62AC"/>
    <w:multiLevelType w:val="multilevel"/>
    <w:tmpl w:val="55D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76F5D"/>
    <w:multiLevelType w:val="hybridMultilevel"/>
    <w:tmpl w:val="25C8D924"/>
    <w:lvl w:ilvl="0" w:tplc="E1A629B0">
      <w:start w:val="1"/>
      <w:numFmt w:val="decimal"/>
      <w:lvlText w:val="%1."/>
      <w:lvlJc w:val="left"/>
      <w:pPr>
        <w:ind w:left="222" w:hanging="243"/>
      </w:pPr>
      <w:rPr>
        <w:rFonts w:ascii="Times New Roman" w:eastAsia="Times New Roman" w:hAnsi="Times New Roman" w:cs="Times New Roman" w:hint="default"/>
        <w:w w:val="100"/>
        <w:sz w:val="24"/>
        <w:szCs w:val="24"/>
        <w:lang w:val="ru-RU" w:eastAsia="en-US" w:bidi="ar-SA"/>
      </w:rPr>
    </w:lvl>
    <w:lvl w:ilvl="1" w:tplc="9CE8EFF2">
      <w:numFmt w:val="bullet"/>
      <w:lvlText w:val="•"/>
      <w:lvlJc w:val="left"/>
      <w:pPr>
        <w:ind w:left="1206" w:hanging="243"/>
      </w:pPr>
      <w:rPr>
        <w:rFonts w:hint="default"/>
        <w:lang w:val="ru-RU" w:eastAsia="en-US" w:bidi="ar-SA"/>
      </w:rPr>
    </w:lvl>
    <w:lvl w:ilvl="2" w:tplc="AE4E9570">
      <w:numFmt w:val="bullet"/>
      <w:lvlText w:val="•"/>
      <w:lvlJc w:val="left"/>
      <w:pPr>
        <w:ind w:left="2193" w:hanging="243"/>
      </w:pPr>
      <w:rPr>
        <w:rFonts w:hint="default"/>
        <w:lang w:val="ru-RU" w:eastAsia="en-US" w:bidi="ar-SA"/>
      </w:rPr>
    </w:lvl>
    <w:lvl w:ilvl="3" w:tplc="852A14DC">
      <w:numFmt w:val="bullet"/>
      <w:lvlText w:val="•"/>
      <w:lvlJc w:val="left"/>
      <w:pPr>
        <w:ind w:left="3179" w:hanging="243"/>
      </w:pPr>
      <w:rPr>
        <w:rFonts w:hint="default"/>
        <w:lang w:val="ru-RU" w:eastAsia="en-US" w:bidi="ar-SA"/>
      </w:rPr>
    </w:lvl>
    <w:lvl w:ilvl="4" w:tplc="BCF2FFF4">
      <w:numFmt w:val="bullet"/>
      <w:lvlText w:val="•"/>
      <w:lvlJc w:val="left"/>
      <w:pPr>
        <w:ind w:left="4166" w:hanging="243"/>
      </w:pPr>
      <w:rPr>
        <w:rFonts w:hint="default"/>
        <w:lang w:val="ru-RU" w:eastAsia="en-US" w:bidi="ar-SA"/>
      </w:rPr>
    </w:lvl>
    <w:lvl w:ilvl="5" w:tplc="C1264B20">
      <w:numFmt w:val="bullet"/>
      <w:lvlText w:val="•"/>
      <w:lvlJc w:val="left"/>
      <w:pPr>
        <w:ind w:left="5153" w:hanging="243"/>
      </w:pPr>
      <w:rPr>
        <w:rFonts w:hint="default"/>
        <w:lang w:val="ru-RU" w:eastAsia="en-US" w:bidi="ar-SA"/>
      </w:rPr>
    </w:lvl>
    <w:lvl w:ilvl="6" w:tplc="64FC77F0">
      <w:numFmt w:val="bullet"/>
      <w:lvlText w:val="•"/>
      <w:lvlJc w:val="left"/>
      <w:pPr>
        <w:ind w:left="6139" w:hanging="243"/>
      </w:pPr>
      <w:rPr>
        <w:rFonts w:hint="default"/>
        <w:lang w:val="ru-RU" w:eastAsia="en-US" w:bidi="ar-SA"/>
      </w:rPr>
    </w:lvl>
    <w:lvl w:ilvl="7" w:tplc="B0924E0A">
      <w:numFmt w:val="bullet"/>
      <w:lvlText w:val="•"/>
      <w:lvlJc w:val="left"/>
      <w:pPr>
        <w:ind w:left="7126" w:hanging="243"/>
      </w:pPr>
      <w:rPr>
        <w:rFonts w:hint="default"/>
        <w:lang w:val="ru-RU" w:eastAsia="en-US" w:bidi="ar-SA"/>
      </w:rPr>
    </w:lvl>
    <w:lvl w:ilvl="8" w:tplc="30E2C6EA">
      <w:numFmt w:val="bullet"/>
      <w:lvlText w:val="•"/>
      <w:lvlJc w:val="left"/>
      <w:pPr>
        <w:ind w:left="8113" w:hanging="243"/>
      </w:pPr>
      <w:rPr>
        <w:rFonts w:hint="default"/>
        <w:lang w:val="ru-RU" w:eastAsia="en-US" w:bidi="ar-SA"/>
      </w:rPr>
    </w:lvl>
  </w:abstractNum>
  <w:abstractNum w:abstractNumId="16">
    <w:nsid w:val="53C44280"/>
    <w:multiLevelType w:val="hybridMultilevel"/>
    <w:tmpl w:val="093CB3CE"/>
    <w:lvl w:ilvl="0" w:tplc="91BE9270">
      <w:start w:val="1"/>
      <w:numFmt w:val="bullet"/>
      <w:lvlText w:val=""/>
      <w:lvlJc w:val="left"/>
      <w:pPr>
        <w:ind w:left="720" w:hanging="360"/>
      </w:pPr>
      <w:rPr>
        <w:rFonts w:ascii="Symbol" w:hAnsi="Symbol" w:hint="default"/>
        <w:lang w:val="ru-RU"/>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2E7A55"/>
    <w:multiLevelType w:val="hybridMultilevel"/>
    <w:tmpl w:val="7C0083F2"/>
    <w:lvl w:ilvl="0" w:tplc="AF20152C">
      <w:start w:val="1"/>
      <w:numFmt w:val="decimal"/>
      <w:lvlText w:val="%1."/>
      <w:lvlJc w:val="left"/>
      <w:pPr>
        <w:ind w:left="360"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8">
    <w:nsid w:val="5F603FB4"/>
    <w:multiLevelType w:val="hybridMultilevel"/>
    <w:tmpl w:val="30AA5C42"/>
    <w:lvl w:ilvl="0" w:tplc="B5EA4106">
      <w:start w:val="1"/>
      <w:numFmt w:val="decimal"/>
      <w:lvlText w:val="%1)"/>
      <w:lvlJc w:val="left"/>
      <w:pPr>
        <w:ind w:left="107" w:hanging="648"/>
      </w:pPr>
      <w:rPr>
        <w:rFonts w:ascii="Times New Roman" w:eastAsia="Times New Roman" w:hAnsi="Times New Roman" w:cs="Times New Roman" w:hint="default"/>
        <w:spacing w:val="-21"/>
        <w:w w:val="100"/>
        <w:sz w:val="24"/>
        <w:szCs w:val="24"/>
        <w:lang w:val="ru-RU" w:eastAsia="en-US" w:bidi="ar-SA"/>
      </w:rPr>
    </w:lvl>
    <w:lvl w:ilvl="1" w:tplc="0AD85F02">
      <w:numFmt w:val="bullet"/>
      <w:lvlText w:val="•"/>
      <w:lvlJc w:val="left"/>
      <w:pPr>
        <w:ind w:left="737" w:hanging="648"/>
      </w:pPr>
      <w:rPr>
        <w:rFonts w:hint="default"/>
        <w:lang w:val="ru-RU" w:eastAsia="en-US" w:bidi="ar-SA"/>
      </w:rPr>
    </w:lvl>
    <w:lvl w:ilvl="2" w:tplc="574EA05E">
      <w:numFmt w:val="bullet"/>
      <w:lvlText w:val="•"/>
      <w:lvlJc w:val="left"/>
      <w:pPr>
        <w:ind w:left="1375" w:hanging="648"/>
      </w:pPr>
      <w:rPr>
        <w:rFonts w:hint="default"/>
        <w:lang w:val="ru-RU" w:eastAsia="en-US" w:bidi="ar-SA"/>
      </w:rPr>
    </w:lvl>
    <w:lvl w:ilvl="3" w:tplc="B9E03804">
      <w:numFmt w:val="bullet"/>
      <w:lvlText w:val="•"/>
      <w:lvlJc w:val="left"/>
      <w:pPr>
        <w:ind w:left="2012" w:hanging="648"/>
      </w:pPr>
      <w:rPr>
        <w:rFonts w:hint="default"/>
        <w:lang w:val="ru-RU" w:eastAsia="en-US" w:bidi="ar-SA"/>
      </w:rPr>
    </w:lvl>
    <w:lvl w:ilvl="4" w:tplc="76E0E9FE">
      <w:numFmt w:val="bullet"/>
      <w:lvlText w:val="•"/>
      <w:lvlJc w:val="left"/>
      <w:pPr>
        <w:ind w:left="2650" w:hanging="648"/>
      </w:pPr>
      <w:rPr>
        <w:rFonts w:hint="default"/>
        <w:lang w:val="ru-RU" w:eastAsia="en-US" w:bidi="ar-SA"/>
      </w:rPr>
    </w:lvl>
    <w:lvl w:ilvl="5" w:tplc="3B3E1316">
      <w:numFmt w:val="bullet"/>
      <w:lvlText w:val="•"/>
      <w:lvlJc w:val="left"/>
      <w:pPr>
        <w:ind w:left="3288" w:hanging="648"/>
      </w:pPr>
      <w:rPr>
        <w:rFonts w:hint="default"/>
        <w:lang w:val="ru-RU" w:eastAsia="en-US" w:bidi="ar-SA"/>
      </w:rPr>
    </w:lvl>
    <w:lvl w:ilvl="6" w:tplc="9FF63CF2">
      <w:numFmt w:val="bullet"/>
      <w:lvlText w:val="•"/>
      <w:lvlJc w:val="left"/>
      <w:pPr>
        <w:ind w:left="3925" w:hanging="648"/>
      </w:pPr>
      <w:rPr>
        <w:rFonts w:hint="default"/>
        <w:lang w:val="ru-RU" w:eastAsia="en-US" w:bidi="ar-SA"/>
      </w:rPr>
    </w:lvl>
    <w:lvl w:ilvl="7" w:tplc="6DB6559A">
      <w:numFmt w:val="bullet"/>
      <w:lvlText w:val="•"/>
      <w:lvlJc w:val="left"/>
      <w:pPr>
        <w:ind w:left="4563" w:hanging="648"/>
      </w:pPr>
      <w:rPr>
        <w:rFonts w:hint="default"/>
        <w:lang w:val="ru-RU" w:eastAsia="en-US" w:bidi="ar-SA"/>
      </w:rPr>
    </w:lvl>
    <w:lvl w:ilvl="8" w:tplc="78524D5E">
      <w:numFmt w:val="bullet"/>
      <w:lvlText w:val="•"/>
      <w:lvlJc w:val="left"/>
      <w:pPr>
        <w:ind w:left="5200" w:hanging="648"/>
      </w:pPr>
      <w:rPr>
        <w:rFonts w:hint="default"/>
        <w:lang w:val="ru-RU" w:eastAsia="en-US" w:bidi="ar-SA"/>
      </w:rPr>
    </w:lvl>
  </w:abstractNum>
  <w:abstractNum w:abstractNumId="19">
    <w:nsid w:val="72947197"/>
    <w:multiLevelType w:val="hybridMultilevel"/>
    <w:tmpl w:val="FD2C1366"/>
    <w:lvl w:ilvl="0" w:tplc="725807F2">
      <w:start w:val="1"/>
      <w:numFmt w:val="decimal"/>
      <w:lvlText w:val="%1)"/>
      <w:lvlJc w:val="left"/>
      <w:pPr>
        <w:ind w:left="683" w:hanging="260"/>
      </w:pPr>
      <w:rPr>
        <w:rFonts w:ascii="Times New Roman" w:eastAsia="Times New Roman" w:hAnsi="Times New Roman" w:cs="Times New Roman" w:hint="default"/>
        <w:w w:val="100"/>
        <w:sz w:val="24"/>
        <w:szCs w:val="24"/>
        <w:lang w:val="ru-RU" w:eastAsia="en-US" w:bidi="ar-SA"/>
      </w:rPr>
    </w:lvl>
    <w:lvl w:ilvl="1" w:tplc="091A667C">
      <w:numFmt w:val="bullet"/>
      <w:lvlText w:val="•"/>
      <w:lvlJc w:val="left"/>
      <w:pPr>
        <w:ind w:left="1259" w:hanging="260"/>
      </w:pPr>
      <w:rPr>
        <w:rFonts w:hint="default"/>
        <w:lang w:val="ru-RU" w:eastAsia="en-US" w:bidi="ar-SA"/>
      </w:rPr>
    </w:lvl>
    <w:lvl w:ilvl="2" w:tplc="15465E6A">
      <w:numFmt w:val="bullet"/>
      <w:lvlText w:val="•"/>
      <w:lvlJc w:val="left"/>
      <w:pPr>
        <w:ind w:left="1839" w:hanging="260"/>
      </w:pPr>
      <w:rPr>
        <w:rFonts w:hint="default"/>
        <w:lang w:val="ru-RU" w:eastAsia="en-US" w:bidi="ar-SA"/>
      </w:rPr>
    </w:lvl>
    <w:lvl w:ilvl="3" w:tplc="8228C1CE">
      <w:numFmt w:val="bullet"/>
      <w:lvlText w:val="•"/>
      <w:lvlJc w:val="left"/>
      <w:pPr>
        <w:ind w:left="2418" w:hanging="260"/>
      </w:pPr>
      <w:rPr>
        <w:rFonts w:hint="default"/>
        <w:lang w:val="ru-RU" w:eastAsia="en-US" w:bidi="ar-SA"/>
      </w:rPr>
    </w:lvl>
    <w:lvl w:ilvl="4" w:tplc="949CD35E">
      <w:numFmt w:val="bullet"/>
      <w:lvlText w:val="•"/>
      <w:lvlJc w:val="left"/>
      <w:pPr>
        <w:ind w:left="2998" w:hanging="260"/>
      </w:pPr>
      <w:rPr>
        <w:rFonts w:hint="default"/>
        <w:lang w:val="ru-RU" w:eastAsia="en-US" w:bidi="ar-SA"/>
      </w:rPr>
    </w:lvl>
    <w:lvl w:ilvl="5" w:tplc="32DC8588">
      <w:numFmt w:val="bullet"/>
      <w:lvlText w:val="•"/>
      <w:lvlJc w:val="left"/>
      <w:pPr>
        <w:ind w:left="3578" w:hanging="260"/>
      </w:pPr>
      <w:rPr>
        <w:rFonts w:hint="default"/>
        <w:lang w:val="ru-RU" w:eastAsia="en-US" w:bidi="ar-SA"/>
      </w:rPr>
    </w:lvl>
    <w:lvl w:ilvl="6" w:tplc="1192622A">
      <w:numFmt w:val="bullet"/>
      <w:lvlText w:val="•"/>
      <w:lvlJc w:val="left"/>
      <w:pPr>
        <w:ind w:left="4157" w:hanging="260"/>
      </w:pPr>
      <w:rPr>
        <w:rFonts w:hint="default"/>
        <w:lang w:val="ru-RU" w:eastAsia="en-US" w:bidi="ar-SA"/>
      </w:rPr>
    </w:lvl>
    <w:lvl w:ilvl="7" w:tplc="5D08592C">
      <w:numFmt w:val="bullet"/>
      <w:lvlText w:val="•"/>
      <w:lvlJc w:val="left"/>
      <w:pPr>
        <w:ind w:left="4737" w:hanging="260"/>
      </w:pPr>
      <w:rPr>
        <w:rFonts w:hint="default"/>
        <w:lang w:val="ru-RU" w:eastAsia="en-US" w:bidi="ar-SA"/>
      </w:rPr>
    </w:lvl>
    <w:lvl w:ilvl="8" w:tplc="4A9C9A14">
      <w:numFmt w:val="bullet"/>
      <w:lvlText w:val="•"/>
      <w:lvlJc w:val="left"/>
      <w:pPr>
        <w:ind w:left="5316" w:hanging="260"/>
      </w:pPr>
      <w:rPr>
        <w:rFonts w:hint="default"/>
        <w:lang w:val="ru-RU" w:eastAsia="en-US" w:bidi="ar-SA"/>
      </w:rPr>
    </w:lvl>
  </w:abstractNum>
  <w:abstractNum w:abstractNumId="20">
    <w:nsid w:val="7EB1263C"/>
    <w:multiLevelType w:val="hybridMultilevel"/>
    <w:tmpl w:val="1EB21C9E"/>
    <w:lvl w:ilvl="0" w:tplc="1AB62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15"/>
  </w:num>
  <w:num w:numId="7">
    <w:abstractNumId w:val="19"/>
  </w:num>
  <w:num w:numId="8">
    <w:abstractNumId w:val="10"/>
  </w:num>
  <w:num w:numId="9">
    <w:abstractNumId w:val="18"/>
  </w:num>
  <w:num w:numId="10">
    <w:abstractNumId w:val="11"/>
  </w:num>
  <w:num w:numId="11">
    <w:abstractNumId w:val="2"/>
  </w:num>
  <w:num w:numId="12">
    <w:abstractNumId w:val="6"/>
  </w:num>
  <w:num w:numId="13">
    <w:abstractNumId w:val="16"/>
  </w:num>
  <w:num w:numId="14">
    <w:abstractNumId w:val="13"/>
  </w:num>
  <w:num w:numId="15">
    <w:abstractNumId w:val="9"/>
  </w:num>
  <w:num w:numId="16">
    <w:abstractNumId w:val="12"/>
  </w:num>
  <w:num w:numId="17">
    <w:abstractNumId w:val="20"/>
  </w:num>
  <w:num w:numId="18">
    <w:abstractNumId w:val="17"/>
  </w:num>
  <w:num w:numId="19">
    <w:abstractNumId w:val="8"/>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0C"/>
    <w:rsid w:val="00015C50"/>
    <w:rsid w:val="00035187"/>
    <w:rsid w:val="00036631"/>
    <w:rsid w:val="00036C13"/>
    <w:rsid w:val="000534E4"/>
    <w:rsid w:val="000630A9"/>
    <w:rsid w:val="00087F34"/>
    <w:rsid w:val="000A0118"/>
    <w:rsid w:val="000A56A0"/>
    <w:rsid w:val="000B509B"/>
    <w:rsid w:val="000B7BAF"/>
    <w:rsid w:val="000C5AE3"/>
    <w:rsid w:val="000F1450"/>
    <w:rsid w:val="0013751A"/>
    <w:rsid w:val="001402E9"/>
    <w:rsid w:val="001629EA"/>
    <w:rsid w:val="001A409D"/>
    <w:rsid w:val="001E44D4"/>
    <w:rsid w:val="001E4E69"/>
    <w:rsid w:val="00256C1A"/>
    <w:rsid w:val="002D742F"/>
    <w:rsid w:val="00306ACF"/>
    <w:rsid w:val="003401F9"/>
    <w:rsid w:val="00396568"/>
    <w:rsid w:val="003A1D1B"/>
    <w:rsid w:val="003C3F2E"/>
    <w:rsid w:val="003D3261"/>
    <w:rsid w:val="003E3E9C"/>
    <w:rsid w:val="003E699E"/>
    <w:rsid w:val="0043045E"/>
    <w:rsid w:val="00482627"/>
    <w:rsid w:val="0049602D"/>
    <w:rsid w:val="004A73FF"/>
    <w:rsid w:val="004C5FB0"/>
    <w:rsid w:val="004F180F"/>
    <w:rsid w:val="005504ED"/>
    <w:rsid w:val="00551206"/>
    <w:rsid w:val="005701FF"/>
    <w:rsid w:val="005B0FA0"/>
    <w:rsid w:val="005D4032"/>
    <w:rsid w:val="00604B39"/>
    <w:rsid w:val="0061145A"/>
    <w:rsid w:val="00664334"/>
    <w:rsid w:val="006736A6"/>
    <w:rsid w:val="006853A9"/>
    <w:rsid w:val="006B7D11"/>
    <w:rsid w:val="006E5195"/>
    <w:rsid w:val="00735D9A"/>
    <w:rsid w:val="00744ABC"/>
    <w:rsid w:val="00745939"/>
    <w:rsid w:val="00771287"/>
    <w:rsid w:val="00780EB0"/>
    <w:rsid w:val="00796D1C"/>
    <w:rsid w:val="007A7A74"/>
    <w:rsid w:val="007D15DE"/>
    <w:rsid w:val="007E747E"/>
    <w:rsid w:val="00821B2B"/>
    <w:rsid w:val="00864568"/>
    <w:rsid w:val="008C4973"/>
    <w:rsid w:val="008C788C"/>
    <w:rsid w:val="00917D11"/>
    <w:rsid w:val="009502EE"/>
    <w:rsid w:val="009525C0"/>
    <w:rsid w:val="009557E6"/>
    <w:rsid w:val="009B17EE"/>
    <w:rsid w:val="009C6E74"/>
    <w:rsid w:val="00A33005"/>
    <w:rsid w:val="00A35E9C"/>
    <w:rsid w:val="00A60B62"/>
    <w:rsid w:val="00AB5D35"/>
    <w:rsid w:val="00AC49C1"/>
    <w:rsid w:val="00AE1687"/>
    <w:rsid w:val="00B2364A"/>
    <w:rsid w:val="00B361E3"/>
    <w:rsid w:val="00B464F8"/>
    <w:rsid w:val="00B62B60"/>
    <w:rsid w:val="00B66DE6"/>
    <w:rsid w:val="00B95B5B"/>
    <w:rsid w:val="00BC312A"/>
    <w:rsid w:val="00BC7D2C"/>
    <w:rsid w:val="00BD5C51"/>
    <w:rsid w:val="00BD6EC3"/>
    <w:rsid w:val="00C00EB4"/>
    <w:rsid w:val="00C10644"/>
    <w:rsid w:val="00C134AB"/>
    <w:rsid w:val="00C34FFD"/>
    <w:rsid w:val="00C43D49"/>
    <w:rsid w:val="00C5700C"/>
    <w:rsid w:val="00C759A8"/>
    <w:rsid w:val="00C8479D"/>
    <w:rsid w:val="00CB37B9"/>
    <w:rsid w:val="00CB66B0"/>
    <w:rsid w:val="00CD5778"/>
    <w:rsid w:val="00CE0AE1"/>
    <w:rsid w:val="00CF4F87"/>
    <w:rsid w:val="00D17821"/>
    <w:rsid w:val="00D25FD2"/>
    <w:rsid w:val="00D649E4"/>
    <w:rsid w:val="00D730BA"/>
    <w:rsid w:val="00D86DCD"/>
    <w:rsid w:val="00DA477E"/>
    <w:rsid w:val="00DA74D3"/>
    <w:rsid w:val="00DB0353"/>
    <w:rsid w:val="00DD6189"/>
    <w:rsid w:val="00DF0E08"/>
    <w:rsid w:val="00E15166"/>
    <w:rsid w:val="00E47DBC"/>
    <w:rsid w:val="00E70F5A"/>
    <w:rsid w:val="00E7528A"/>
    <w:rsid w:val="00EB70D8"/>
    <w:rsid w:val="00EE7B08"/>
    <w:rsid w:val="00F10A7B"/>
    <w:rsid w:val="00F87DCE"/>
    <w:rsid w:val="00F87FC4"/>
    <w:rsid w:val="00F908EB"/>
    <w:rsid w:val="00FA4E59"/>
    <w:rsid w:val="00FA59B0"/>
    <w:rsid w:val="00FA6BB9"/>
    <w:rsid w:val="00FD116F"/>
    <w:rsid w:val="00FD2F11"/>
    <w:rsid w:val="00FE3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5700C"/>
    <w:pPr>
      <w:widowControl w:val="0"/>
      <w:autoSpaceDE w:val="0"/>
      <w:autoSpaceDN w:val="0"/>
      <w:spacing w:after="0" w:line="240" w:lineRule="auto"/>
      <w:ind w:left="222"/>
      <w:outlineLvl w:val="0"/>
    </w:pPr>
    <w:rPr>
      <w:rFonts w:ascii="Times New Roman" w:eastAsia="Times New Roman" w:hAnsi="Times New Roman" w:cs="Times New Roman"/>
      <w:b/>
      <w:bCs/>
      <w:sz w:val="24"/>
      <w:szCs w:val="24"/>
      <w:lang w:eastAsia="en-US"/>
    </w:rPr>
  </w:style>
  <w:style w:type="paragraph" w:styleId="2">
    <w:name w:val="heading 2"/>
    <w:basedOn w:val="a"/>
    <w:link w:val="20"/>
    <w:uiPriority w:val="1"/>
    <w:qFormat/>
    <w:rsid w:val="00C5700C"/>
    <w:pPr>
      <w:widowControl w:val="0"/>
      <w:autoSpaceDE w:val="0"/>
      <w:autoSpaceDN w:val="0"/>
      <w:spacing w:after="0" w:line="274" w:lineRule="exact"/>
      <w:ind w:left="1048" w:hanging="261"/>
      <w:outlineLvl w:val="1"/>
    </w:pPr>
    <w:rPr>
      <w:rFonts w:ascii="Times New Roman" w:eastAsia="Times New Roman" w:hAnsi="Times New Roman" w:cs="Times New Roman"/>
      <w:b/>
      <w:bCs/>
      <w: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5700C"/>
    <w:rPr>
      <w:rFonts w:ascii="Times New Roman" w:eastAsia="Times New Roman" w:hAnsi="Times New Roman" w:cs="Times New Roman"/>
      <w:b/>
      <w:bCs/>
      <w:sz w:val="24"/>
      <w:szCs w:val="24"/>
      <w:lang w:eastAsia="en-US"/>
    </w:rPr>
  </w:style>
  <w:style w:type="character" w:customStyle="1" w:styleId="20">
    <w:name w:val="Заголовок 2 Знак"/>
    <w:basedOn w:val="a0"/>
    <w:link w:val="2"/>
    <w:uiPriority w:val="1"/>
    <w:rsid w:val="00C5700C"/>
    <w:rPr>
      <w:rFonts w:ascii="Times New Roman" w:eastAsia="Times New Roman" w:hAnsi="Times New Roman" w:cs="Times New Roman"/>
      <w:b/>
      <w:bCs/>
      <w:i/>
      <w:sz w:val="24"/>
      <w:szCs w:val="24"/>
      <w:lang w:eastAsia="en-US"/>
    </w:rPr>
  </w:style>
  <w:style w:type="table" w:customStyle="1" w:styleId="TableNormal">
    <w:name w:val="Table Normal"/>
    <w:uiPriority w:val="2"/>
    <w:semiHidden/>
    <w:unhideWhenUsed/>
    <w:qFormat/>
    <w:rsid w:val="00C5700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5700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C5700C"/>
    <w:rPr>
      <w:rFonts w:ascii="Times New Roman" w:eastAsia="Times New Roman" w:hAnsi="Times New Roman" w:cs="Times New Roman"/>
      <w:sz w:val="24"/>
      <w:szCs w:val="24"/>
      <w:lang w:eastAsia="en-US"/>
    </w:rPr>
  </w:style>
  <w:style w:type="paragraph" w:styleId="a5">
    <w:name w:val="List Paragraph"/>
    <w:basedOn w:val="a"/>
    <w:qFormat/>
    <w:rsid w:val="00C5700C"/>
    <w:pPr>
      <w:widowControl w:val="0"/>
      <w:autoSpaceDE w:val="0"/>
      <w:autoSpaceDN w:val="0"/>
      <w:spacing w:after="0" w:line="240" w:lineRule="auto"/>
      <w:ind w:left="222" w:firstLine="566"/>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C5700C"/>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21">
    <w:name w:val="Основной текст (2)_"/>
    <w:link w:val="22"/>
    <w:rsid w:val="00744ABC"/>
    <w:rPr>
      <w:b/>
      <w:bCs/>
      <w:shd w:val="clear" w:color="auto" w:fill="FFFFFF"/>
    </w:rPr>
  </w:style>
  <w:style w:type="paragraph" w:customStyle="1" w:styleId="22">
    <w:name w:val="Основной текст (2)"/>
    <w:basedOn w:val="a"/>
    <w:link w:val="21"/>
    <w:rsid w:val="00744ABC"/>
    <w:pPr>
      <w:widowControl w:val="0"/>
      <w:shd w:val="clear" w:color="auto" w:fill="FFFFFF"/>
      <w:spacing w:after="0" w:line="245" w:lineRule="exact"/>
    </w:pPr>
    <w:rPr>
      <w:b/>
      <w:bCs/>
    </w:rPr>
  </w:style>
  <w:style w:type="character" w:customStyle="1" w:styleId="29pt">
    <w:name w:val="Основной текст (2) + 9 pt;Не полужирный"/>
    <w:rsid w:val="00744AB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95pt">
    <w:name w:val="Основной текст (2) + 9;5 pt"/>
    <w:rsid w:val="00744ABC"/>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pt0">
    <w:name w:val="Основной текст (2) + 9 pt"/>
    <w:rsid w:val="00744AB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6">
    <w:name w:val="Колонтитул"/>
    <w:rsid w:val="00744AB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Не полужирный"/>
    <w:rsid w:val="00744ABC"/>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viiyi">
    <w:name w:val="viiyi"/>
    <w:basedOn w:val="a0"/>
    <w:rsid w:val="00744ABC"/>
  </w:style>
  <w:style w:type="character" w:customStyle="1" w:styleId="jlqj4bchmk0b">
    <w:name w:val="jlqj4b chmk0b"/>
    <w:basedOn w:val="a0"/>
    <w:rsid w:val="00744ABC"/>
  </w:style>
  <w:style w:type="character" w:customStyle="1" w:styleId="jlqj4b">
    <w:name w:val="jlqj4b"/>
    <w:basedOn w:val="a0"/>
    <w:rsid w:val="00744ABC"/>
  </w:style>
  <w:style w:type="paragraph" w:styleId="a7">
    <w:name w:val="header"/>
    <w:basedOn w:val="a"/>
    <w:link w:val="a8"/>
    <w:uiPriority w:val="99"/>
    <w:unhideWhenUsed/>
    <w:rsid w:val="00AC49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49C1"/>
  </w:style>
  <w:style w:type="paragraph" w:styleId="a9">
    <w:name w:val="footer"/>
    <w:basedOn w:val="a"/>
    <w:link w:val="aa"/>
    <w:uiPriority w:val="99"/>
    <w:unhideWhenUsed/>
    <w:rsid w:val="00AC49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49C1"/>
  </w:style>
  <w:style w:type="paragraph" w:styleId="ab">
    <w:name w:val="Balloon Text"/>
    <w:basedOn w:val="a"/>
    <w:link w:val="ac"/>
    <w:uiPriority w:val="99"/>
    <w:semiHidden/>
    <w:unhideWhenUsed/>
    <w:rsid w:val="006643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5700C"/>
    <w:pPr>
      <w:widowControl w:val="0"/>
      <w:autoSpaceDE w:val="0"/>
      <w:autoSpaceDN w:val="0"/>
      <w:spacing w:after="0" w:line="240" w:lineRule="auto"/>
      <w:ind w:left="222"/>
      <w:outlineLvl w:val="0"/>
    </w:pPr>
    <w:rPr>
      <w:rFonts w:ascii="Times New Roman" w:eastAsia="Times New Roman" w:hAnsi="Times New Roman" w:cs="Times New Roman"/>
      <w:b/>
      <w:bCs/>
      <w:sz w:val="24"/>
      <w:szCs w:val="24"/>
      <w:lang w:eastAsia="en-US"/>
    </w:rPr>
  </w:style>
  <w:style w:type="paragraph" w:styleId="2">
    <w:name w:val="heading 2"/>
    <w:basedOn w:val="a"/>
    <w:link w:val="20"/>
    <w:uiPriority w:val="1"/>
    <w:qFormat/>
    <w:rsid w:val="00C5700C"/>
    <w:pPr>
      <w:widowControl w:val="0"/>
      <w:autoSpaceDE w:val="0"/>
      <w:autoSpaceDN w:val="0"/>
      <w:spacing w:after="0" w:line="274" w:lineRule="exact"/>
      <w:ind w:left="1048" w:hanging="261"/>
      <w:outlineLvl w:val="1"/>
    </w:pPr>
    <w:rPr>
      <w:rFonts w:ascii="Times New Roman" w:eastAsia="Times New Roman" w:hAnsi="Times New Roman" w:cs="Times New Roman"/>
      <w:b/>
      <w:bCs/>
      <w: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5700C"/>
    <w:rPr>
      <w:rFonts w:ascii="Times New Roman" w:eastAsia="Times New Roman" w:hAnsi="Times New Roman" w:cs="Times New Roman"/>
      <w:b/>
      <w:bCs/>
      <w:sz w:val="24"/>
      <w:szCs w:val="24"/>
      <w:lang w:eastAsia="en-US"/>
    </w:rPr>
  </w:style>
  <w:style w:type="character" w:customStyle="1" w:styleId="20">
    <w:name w:val="Заголовок 2 Знак"/>
    <w:basedOn w:val="a0"/>
    <w:link w:val="2"/>
    <w:uiPriority w:val="1"/>
    <w:rsid w:val="00C5700C"/>
    <w:rPr>
      <w:rFonts w:ascii="Times New Roman" w:eastAsia="Times New Roman" w:hAnsi="Times New Roman" w:cs="Times New Roman"/>
      <w:b/>
      <w:bCs/>
      <w:i/>
      <w:sz w:val="24"/>
      <w:szCs w:val="24"/>
      <w:lang w:eastAsia="en-US"/>
    </w:rPr>
  </w:style>
  <w:style w:type="table" w:customStyle="1" w:styleId="TableNormal">
    <w:name w:val="Table Normal"/>
    <w:uiPriority w:val="2"/>
    <w:semiHidden/>
    <w:unhideWhenUsed/>
    <w:qFormat/>
    <w:rsid w:val="00C5700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5700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C5700C"/>
    <w:rPr>
      <w:rFonts w:ascii="Times New Roman" w:eastAsia="Times New Roman" w:hAnsi="Times New Roman" w:cs="Times New Roman"/>
      <w:sz w:val="24"/>
      <w:szCs w:val="24"/>
      <w:lang w:eastAsia="en-US"/>
    </w:rPr>
  </w:style>
  <w:style w:type="paragraph" w:styleId="a5">
    <w:name w:val="List Paragraph"/>
    <w:basedOn w:val="a"/>
    <w:qFormat/>
    <w:rsid w:val="00C5700C"/>
    <w:pPr>
      <w:widowControl w:val="0"/>
      <w:autoSpaceDE w:val="0"/>
      <w:autoSpaceDN w:val="0"/>
      <w:spacing w:after="0" w:line="240" w:lineRule="auto"/>
      <w:ind w:left="222" w:firstLine="566"/>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C5700C"/>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21">
    <w:name w:val="Основной текст (2)_"/>
    <w:link w:val="22"/>
    <w:rsid w:val="00744ABC"/>
    <w:rPr>
      <w:b/>
      <w:bCs/>
      <w:shd w:val="clear" w:color="auto" w:fill="FFFFFF"/>
    </w:rPr>
  </w:style>
  <w:style w:type="paragraph" w:customStyle="1" w:styleId="22">
    <w:name w:val="Основной текст (2)"/>
    <w:basedOn w:val="a"/>
    <w:link w:val="21"/>
    <w:rsid w:val="00744ABC"/>
    <w:pPr>
      <w:widowControl w:val="0"/>
      <w:shd w:val="clear" w:color="auto" w:fill="FFFFFF"/>
      <w:spacing w:after="0" w:line="245" w:lineRule="exact"/>
    </w:pPr>
    <w:rPr>
      <w:b/>
      <w:bCs/>
    </w:rPr>
  </w:style>
  <w:style w:type="character" w:customStyle="1" w:styleId="29pt">
    <w:name w:val="Основной текст (2) + 9 pt;Не полужирный"/>
    <w:rsid w:val="00744AB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95pt">
    <w:name w:val="Основной текст (2) + 9;5 pt"/>
    <w:rsid w:val="00744ABC"/>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pt0">
    <w:name w:val="Основной текст (2) + 9 pt"/>
    <w:rsid w:val="00744AB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6">
    <w:name w:val="Колонтитул"/>
    <w:rsid w:val="00744AB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Не полужирный"/>
    <w:rsid w:val="00744ABC"/>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viiyi">
    <w:name w:val="viiyi"/>
    <w:basedOn w:val="a0"/>
    <w:rsid w:val="00744ABC"/>
  </w:style>
  <w:style w:type="character" w:customStyle="1" w:styleId="jlqj4bchmk0b">
    <w:name w:val="jlqj4b chmk0b"/>
    <w:basedOn w:val="a0"/>
    <w:rsid w:val="00744ABC"/>
  </w:style>
  <w:style w:type="character" w:customStyle="1" w:styleId="jlqj4b">
    <w:name w:val="jlqj4b"/>
    <w:basedOn w:val="a0"/>
    <w:rsid w:val="00744ABC"/>
  </w:style>
  <w:style w:type="paragraph" w:styleId="a7">
    <w:name w:val="header"/>
    <w:basedOn w:val="a"/>
    <w:link w:val="a8"/>
    <w:uiPriority w:val="99"/>
    <w:unhideWhenUsed/>
    <w:rsid w:val="00AC49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49C1"/>
  </w:style>
  <w:style w:type="paragraph" w:styleId="a9">
    <w:name w:val="footer"/>
    <w:basedOn w:val="a"/>
    <w:link w:val="aa"/>
    <w:uiPriority w:val="99"/>
    <w:unhideWhenUsed/>
    <w:rsid w:val="00AC49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49C1"/>
  </w:style>
  <w:style w:type="paragraph" w:styleId="ab">
    <w:name w:val="Balloon Text"/>
    <w:basedOn w:val="a"/>
    <w:link w:val="ac"/>
    <w:uiPriority w:val="99"/>
    <w:semiHidden/>
    <w:unhideWhenUsed/>
    <w:rsid w:val="006643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C110-6B30-4D8F-974A-66D166EB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16044</Words>
  <Characters>91454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plan8</cp:lastModifiedBy>
  <cp:revision>4</cp:revision>
  <dcterms:created xsi:type="dcterms:W3CDTF">2021-04-20T12:58:00Z</dcterms:created>
  <dcterms:modified xsi:type="dcterms:W3CDTF">2021-04-21T05:21:00Z</dcterms:modified>
</cp:coreProperties>
</file>